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C" w:rsidRDefault="008E4C9C" w:rsidP="008E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369C" w:rsidRDefault="00CC7EE0" w:rsidP="008E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37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Tennessee River System</w:t>
      </w:r>
      <w:r w:rsidR="00FB18B2" w:rsidRPr="00BC37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Hydrologic Unit Codes</w:t>
      </w:r>
    </w:p>
    <w:p w:rsidR="00CC7EE0" w:rsidRDefault="00FB18B2" w:rsidP="008E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3740">
        <w:rPr>
          <w:rFonts w:ascii="Times New Roman" w:eastAsia="Times New Roman" w:hAnsi="Times New Roman" w:cs="Times New Roman"/>
          <w:color w:val="000000" w:themeColor="text1"/>
        </w:rPr>
        <w:t>(</w:t>
      </w:r>
      <w:r w:rsidR="00CC7EE0" w:rsidRPr="00BC3740">
        <w:rPr>
          <w:rFonts w:ascii="Times New Roman" w:eastAsia="Times New Roman" w:hAnsi="Times New Roman" w:cs="Times New Roman"/>
          <w:color w:val="000000" w:themeColor="text1"/>
        </w:rPr>
        <w:t xml:space="preserve">source:  </w:t>
      </w:r>
      <w:hyperlink r:id="rId7" w:history="1">
        <w:r w:rsidR="008E4C9C" w:rsidRPr="00577F62">
          <w:rPr>
            <w:rStyle w:val="Hyperlink"/>
            <w:rFonts w:ascii="Times New Roman" w:eastAsia="Times New Roman" w:hAnsi="Times New Roman" w:cs="Times New Roman"/>
          </w:rPr>
          <w:t>http://water.usgs.gov/GIS/huc_name.html</w:t>
        </w:r>
      </w:hyperlink>
      <w:r w:rsidR="00CC7EE0" w:rsidRPr="00BC3740">
        <w:rPr>
          <w:rFonts w:ascii="Times New Roman" w:eastAsia="Times New Roman" w:hAnsi="Times New Roman" w:cs="Times New Roman"/>
          <w:color w:val="000000" w:themeColor="text1"/>
        </w:rPr>
        <w:t>)</w:t>
      </w:r>
      <w:bookmarkStart w:id="0" w:name="Region06"/>
    </w:p>
    <w:p w:rsidR="008E4C9C" w:rsidRPr="00BC3740" w:rsidRDefault="008E4C9C" w:rsidP="008E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1473B" w:rsidRDefault="0061473B" w:rsidP="008E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u w:val="single"/>
        </w:rPr>
      </w:pPr>
    </w:p>
    <w:bookmarkEnd w:id="0"/>
    <w:p w:rsidR="008E4C9C" w:rsidRDefault="0061473B" w:rsidP="008E4C9C">
      <w:pPr>
        <w:pStyle w:val="HTMLPreformatted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  <w:r w:rsidRPr="00EE369C">
        <w:rPr>
          <w:rFonts w:ascii="Times New Roman" w:hAnsi="Times New Roman" w:cs="Times New Roman"/>
          <w:b/>
          <w:bCs/>
          <w:color w:val="CC0000"/>
          <w:sz w:val="24"/>
          <w:szCs w:val="24"/>
          <w:u w:val="single"/>
        </w:rPr>
        <w:t>Region</w:t>
      </w:r>
      <w:r w:rsidR="00EE369C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</w:t>
      </w:r>
    </w:p>
    <w:p w:rsidR="009967B1" w:rsidRDefault="0061473B" w:rsidP="008E4C9C">
      <w:pPr>
        <w:pStyle w:val="HTMLPreformatted"/>
        <w:rPr>
          <w:rFonts w:ascii="Times New Roman" w:hAnsi="Times New Roman" w:cs="Times New Roman"/>
          <w:color w:val="CC0000"/>
          <w:sz w:val="24"/>
          <w:szCs w:val="24"/>
        </w:rPr>
      </w:pPr>
      <w:r w:rsidRPr="00EE369C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06 </w:t>
      </w:r>
      <w:r w:rsidR="00EE369C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-- </w:t>
      </w:r>
      <w:r w:rsidRPr="00EE369C">
        <w:rPr>
          <w:rFonts w:ascii="Times New Roman" w:hAnsi="Times New Roman" w:cs="Times New Roman"/>
          <w:b/>
          <w:bCs/>
          <w:color w:val="CC0000"/>
          <w:sz w:val="24"/>
          <w:szCs w:val="24"/>
        </w:rPr>
        <w:t>Tennessee Region</w:t>
      </w:r>
      <w:r w:rsidR="009967B1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:  </w:t>
      </w:r>
      <w:r w:rsidRPr="00EE369C">
        <w:rPr>
          <w:rFonts w:ascii="Times New Roman" w:hAnsi="Times New Roman" w:cs="Times New Roman"/>
          <w:color w:val="CC0000"/>
          <w:sz w:val="24"/>
          <w:szCs w:val="24"/>
        </w:rPr>
        <w:t>Tennessee River</w:t>
      </w:r>
      <w:r w:rsidR="00EE369C">
        <w:rPr>
          <w:rFonts w:ascii="Times New Roman" w:hAnsi="Times New Roman" w:cs="Times New Roman"/>
          <w:color w:val="CC0000"/>
          <w:sz w:val="24"/>
          <w:szCs w:val="24"/>
        </w:rPr>
        <w:t xml:space="preserve"> Basin includes p</w:t>
      </w:r>
      <w:r w:rsidR="001665B2">
        <w:rPr>
          <w:rFonts w:ascii="Times New Roman" w:hAnsi="Times New Roman" w:cs="Times New Roman"/>
          <w:color w:val="CC0000"/>
          <w:sz w:val="24"/>
          <w:szCs w:val="24"/>
        </w:rPr>
        <w:t>arts of AL,</w:t>
      </w:r>
      <w:r w:rsidR="008E4C9C">
        <w:rPr>
          <w:rFonts w:ascii="Times New Roman" w:hAnsi="Times New Roman" w:cs="Times New Roman"/>
          <w:color w:val="CC0000"/>
          <w:sz w:val="24"/>
          <w:szCs w:val="24"/>
        </w:rPr>
        <w:t xml:space="preserve"> </w:t>
      </w:r>
      <w:r w:rsidR="001665B2">
        <w:rPr>
          <w:rFonts w:ascii="Times New Roman" w:hAnsi="Times New Roman" w:cs="Times New Roman"/>
          <w:color w:val="CC0000"/>
          <w:sz w:val="24"/>
          <w:szCs w:val="24"/>
        </w:rPr>
        <w:t xml:space="preserve">GA, KY, MS, NC, TN, </w:t>
      </w:r>
      <w:r w:rsidR="00EE369C">
        <w:rPr>
          <w:rFonts w:ascii="Times New Roman" w:hAnsi="Times New Roman" w:cs="Times New Roman"/>
          <w:color w:val="CC0000"/>
          <w:sz w:val="24"/>
          <w:szCs w:val="24"/>
        </w:rPr>
        <w:t>VA</w:t>
      </w:r>
      <w:r w:rsidRPr="00EE369C">
        <w:rPr>
          <w:rFonts w:ascii="Times New Roman" w:hAnsi="Times New Roman" w:cs="Times New Roman"/>
          <w:color w:val="CC0000"/>
          <w:sz w:val="24"/>
          <w:szCs w:val="24"/>
        </w:rPr>
        <w:t>.</w:t>
      </w:r>
    </w:p>
    <w:p w:rsidR="0061473B" w:rsidRPr="00EE369C" w:rsidRDefault="009967B1" w:rsidP="008E4C9C">
      <w:pPr>
        <w:pStyle w:val="HTMLPreformatted"/>
        <w:tabs>
          <w:tab w:val="clear" w:pos="8244"/>
          <w:tab w:val="left" w:pos="8730"/>
        </w:tabs>
        <w:rPr>
          <w:rFonts w:ascii="Times New Roman" w:hAnsi="Times New Roman" w:cs="Times New Roman"/>
          <w:color w:val="CC0000"/>
          <w:sz w:val="24"/>
          <w:szCs w:val="24"/>
        </w:rPr>
      </w:pP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>
        <w:rPr>
          <w:rFonts w:ascii="Times New Roman" w:hAnsi="Times New Roman" w:cs="Times New Roman"/>
          <w:color w:val="CC0000"/>
          <w:sz w:val="24"/>
          <w:szCs w:val="24"/>
        </w:rPr>
        <w:tab/>
      </w:r>
      <w:r w:rsidR="00EE369C">
        <w:rPr>
          <w:rFonts w:ascii="Times New Roman" w:hAnsi="Times New Roman" w:cs="Times New Roman"/>
          <w:color w:val="CC0000"/>
          <w:sz w:val="24"/>
          <w:szCs w:val="24"/>
        </w:rPr>
        <w:tab/>
      </w:r>
      <w:r w:rsidR="00AF4683">
        <w:rPr>
          <w:rFonts w:ascii="Times New Roman" w:hAnsi="Times New Roman" w:cs="Times New Roman"/>
          <w:color w:val="CC0000"/>
          <w:sz w:val="24"/>
          <w:szCs w:val="24"/>
        </w:rPr>
        <w:tab/>
      </w:r>
      <w:r w:rsidR="00EE369C">
        <w:rPr>
          <w:rFonts w:ascii="Times New Roman" w:hAnsi="Times New Roman" w:cs="Times New Roman"/>
          <w:color w:val="CC0000"/>
          <w:sz w:val="24"/>
          <w:szCs w:val="24"/>
        </w:rPr>
        <w:t>Area = 33,470 sq.mi.</w:t>
      </w:r>
    </w:p>
    <w:p w:rsidR="009A1EDE" w:rsidRDefault="00CC7EE0" w:rsidP="009A1E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  <w:t xml:space="preserve">Subregion </w:t>
      </w: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 xml:space="preserve"> </w:t>
      </w:r>
    </w:p>
    <w:p w:rsidR="009967B1" w:rsidRDefault="00CC7EE0" w:rsidP="008E4C9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 xml:space="preserve">0601 </w:t>
      </w:r>
      <w:r w:rsidRPr="00C949B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>–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>Upper Tennessee</w:t>
      </w:r>
      <w:r w:rsidR="009967B1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: 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Tennessee River Basin above</w:t>
      </w:r>
      <w:r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Watts Bar Dam.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GA</w:t>
      </w:r>
      <w:r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NC</w:t>
      </w:r>
      <w:r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TN</w:t>
      </w:r>
      <w:r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VA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.</w:t>
      </w:r>
    </w:p>
    <w:p w:rsidR="009967B1" w:rsidRDefault="00745A23" w:rsidP="008E4C9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CC7EE0"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Area = 17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>,</w:t>
      </w:r>
      <w:r w:rsidR="00CC7EE0"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200 sq.mi.</w:t>
      </w:r>
    </w:p>
    <w:p w:rsidR="009A1EDE" w:rsidRDefault="00CC7EE0" w:rsidP="008E4C9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  <w:t>Accounting Unit</w:t>
      </w: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</w:p>
    <w:p w:rsidR="008E4C9C" w:rsidRDefault="00CC7EE0" w:rsidP="008E4C9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>060101 -- French Broad-Holston</w:t>
      </w:r>
      <w:r w:rsidR="009967B1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: 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Tennessee River</w:t>
      </w:r>
      <w:r w:rsidR="00FB18B2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Basin above confluence of</w:t>
      </w:r>
      <w:r w:rsidR="00AF4683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and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including</w:t>
      </w:r>
      <w:r w:rsidR="00FB18B2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French Broad</w:t>
      </w:r>
      <w:r w:rsidR="00AF4683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and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Holston River Basins.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VA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CC7EE0" w:rsidRDefault="008E4C9C" w:rsidP="008E4C9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8</w:t>
      </w:r>
      <w:r w:rsidR="00745A23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820 sq.mi.</w:t>
      </w:r>
    </w:p>
    <w:p w:rsidR="00D54B45" w:rsidRPr="00BC3740" w:rsidRDefault="00C949B9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Cataloging Unit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06010101 -- North Fork Holston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,</w:t>
      </w:r>
      <w:r w:rsidR="00D54B45"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 xml:space="preserve"> </w:t>
      </w:r>
      <w:r w:rsidR="00B80D31"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VA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.</w:t>
      </w:r>
      <w:r w:rsid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 xml:space="preserve">Area = </w:t>
      </w:r>
      <w:r w:rsidR="009967B1"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708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06010102 -- South Fork Holston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="00FF529A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VA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170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06010103 -- Watauga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870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06010104 -- Holston.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990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06010105 -- Upper French Broad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870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06010106 -- Pigeon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679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06010107 -- Lower French Broad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792 sq.mi.</w:t>
      </w:r>
    </w:p>
    <w:p w:rsid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06010108 -- Nolichucky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740 sq.mi.</w:t>
      </w:r>
    </w:p>
    <w:p w:rsidR="008E4C9C" w:rsidRDefault="008E4C9C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A1EDE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  <w:t>Accounting Unit</w:t>
      </w:r>
      <w:r w:rsidR="0061473B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  <w:t xml:space="preserve"> </w:t>
      </w:r>
    </w:p>
    <w:p w:rsidR="008E4C9C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>060102 -- Upper Tennessee</w:t>
      </w:r>
      <w:r w:rsidR="009967B1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: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Tennessee River</w:t>
      </w:r>
      <w:r w:rsidR="00FF529A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Basin above Watts Bar Dam, excluding French Broad and Holston River Basins.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GA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="001665B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VA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</w:p>
    <w:p w:rsidR="00B80D31" w:rsidRDefault="008E4C9C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8</w:t>
      </w:r>
      <w:r w:rsidR="009967B1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360 sq.mi.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B80D31" w:rsidRPr="00BC3740" w:rsidRDefault="00C949B9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Cataloging Unit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06010201 -- Watts Bar Lake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340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06010202 -- Upper Little Tennessee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="00967A7C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839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06010203 -- Tuckasegee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731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06010204 -- Lower Little Tennessee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967A7C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050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06010205 -- Upper Clinch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VA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 w:rsidRP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970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06010206 -- Powell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VA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939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06010207 -- Lower Clinch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620 sq.mi.</w:t>
      </w:r>
    </w:p>
    <w:p w:rsid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06010208 -- Emory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BC3740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866 sq.mi.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</w:pPr>
    </w:p>
    <w:p w:rsidR="009A1EDE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  <w:t>Subregion</w:t>
      </w:r>
      <w:r w:rsidR="001F236B" w:rsidRPr="00C949B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 xml:space="preserve"> </w:t>
      </w:r>
    </w:p>
    <w:p w:rsidR="008E4C9C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>0602 --</w:t>
      </w:r>
      <w:r w:rsidRPr="00CC7EE0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 Middle Tennessee-Hiwassee</w:t>
      </w:r>
      <w:r w:rsidR="009967B1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: 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Tennessee River Basin below Watts Bar Dam to</w:t>
      </w:r>
      <w:r w:rsidR="00AF4683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and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including Sequatchie River Basin.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,</w:t>
      </w:r>
      <w:r w:rsidR="001F236B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="00B80D31" w:rsidRPr="00BC3740">
        <w:rPr>
          <w:rFonts w:ascii="Times New Roman" w:eastAsia="Times New Roman" w:hAnsi="Times New Roman" w:cs="Times New Roman"/>
          <w:color w:val="6600CC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="001665B2"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</w:p>
    <w:p w:rsidR="00CC7EE0" w:rsidRDefault="008E4C9C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 w:rsidR="00CC7EE0"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="00CC7EE0"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5</w:t>
      </w:r>
      <w:r w:rsidR="00745A23">
        <w:rPr>
          <w:rFonts w:ascii="Times New Roman" w:eastAsia="Times New Roman" w:hAnsi="Times New Roman" w:cs="Times New Roman"/>
          <w:color w:val="6600CC"/>
          <w:sz w:val="24"/>
          <w:szCs w:val="24"/>
        </w:rPr>
        <w:t>,</w:t>
      </w:r>
      <w:r w:rsidR="00CC7EE0"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160 sq.mi.</w:t>
      </w:r>
    </w:p>
    <w:p w:rsidR="009A1EDE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  <w:t>Accounting Unit</w:t>
      </w: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</w:p>
    <w:p w:rsidR="008E4C9C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>060200 -- Middle Tennessee-Hiwassee</w:t>
      </w:r>
      <w:r w:rsidR="009967B1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: 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="001F236B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CC7EE0" w:rsidRDefault="008E4C9C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 </w:t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5</w:t>
      </w:r>
      <w:r w:rsidR="00745A23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="00CC7EE0"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160 sq.mi.</w:t>
      </w:r>
    </w:p>
    <w:p w:rsidR="001F236B" w:rsidRPr="00C949B9" w:rsidRDefault="00C949B9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Cataloging Unit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06020001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-- Middle Tenn</w:t>
      </w:r>
      <w:r w:rsidR="009A1EDE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-Chickamauga.</w:t>
      </w:r>
      <w:r w:rsidR="001F236B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870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06020002 -- Hiwassee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="001F236B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2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060 sq.mi.</w:t>
      </w:r>
    </w:p>
    <w:p w:rsidR="00CC7EE0" w:rsidRP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06020003 -- Ocoee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NC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="001F236B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648 sq.mi.</w:t>
      </w:r>
    </w:p>
    <w:p w:rsidR="00CC7EE0" w:rsidRDefault="00CC7EE0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06020004 -- Sequatchie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B80D31"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45A2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 w:rsidR="00EE369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67B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586 sq.mi.</w:t>
      </w:r>
    </w:p>
    <w:p w:rsidR="008E4C9C" w:rsidRPr="00CC7EE0" w:rsidRDefault="008E4C9C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A1EDE" w:rsidRDefault="008E4C9C" w:rsidP="009A1EDE">
      <w:pPr>
        <w:tabs>
          <w:tab w:val="left" w:pos="360"/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  <w:br w:type="page"/>
      </w:r>
      <w:r w:rsidR="009A1EDE"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  <w:lastRenderedPageBreak/>
        <w:t>Subregion</w:t>
      </w:r>
      <w:r w:rsidR="009A1EDE" w:rsidRPr="00C949B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 xml:space="preserve"> </w:t>
      </w:r>
    </w:p>
    <w:p w:rsidR="009A1EDE" w:rsidRDefault="009A1EDE" w:rsidP="009A1EDE">
      <w:pPr>
        <w:tabs>
          <w:tab w:val="left" w:pos="360"/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>0603 --</w:t>
      </w:r>
      <w:r w:rsidRPr="00CC7EE0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 Middle Tennessee-Elk</w:t>
      </w:r>
      <w:r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: 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Tennessee River Basin below confluence with Sequatchie River Basin to Pickwick Dam.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MS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</w:p>
    <w:p w:rsidR="009A1EDE" w:rsidRPr="00CC7EE0" w:rsidRDefault="009A1EDE" w:rsidP="009A1EDE">
      <w:pPr>
        <w:tabs>
          <w:tab w:val="left" w:pos="360"/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6600CC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Area =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300 sq.mi.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  <w:t>Accounting Unit</w:t>
      </w: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>060300 -- Middle Tennessee-Elk</w:t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:  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GA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MS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Area =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300 sq.mi.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949B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Cataloging Unit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GT"/>
        </w:rPr>
        <w:t>06030001 -- Guntersville Lake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 xml:space="preserve">. </w:t>
      </w:r>
      <w:r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 xml:space="preserve">, </w:t>
      </w:r>
      <w:r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GA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,</w:t>
      </w:r>
      <w:r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 xml:space="preserve"> 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>.</w:t>
      </w:r>
      <w:r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Pr="009A1EDE">
        <w:rPr>
          <w:rFonts w:ascii="Times New Roman" w:eastAsia="Times New Roman" w:hAnsi="Times New Roman" w:cs="Times New Roman"/>
          <w:color w:val="0000FF"/>
          <w:sz w:val="24"/>
          <w:szCs w:val="24"/>
          <w:lang w:val="es-GT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990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06030002 -- Wheeler Lake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890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06030003 -- Upper Elk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270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06030004 -- Lower Elk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950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06030005 -- Pickwick Lake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MS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270 sq.mi.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06030006 -- Bear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AL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MS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930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  <w:t>Subregion</w:t>
      </w:r>
      <w:r w:rsidRPr="00C949B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 xml:space="preserve"> 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>0604</w:t>
      </w: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  <w:t xml:space="preserve"> </w:t>
      </w:r>
      <w:r w:rsidRPr="00CC7EE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>--</w:t>
      </w:r>
      <w:r w:rsidRPr="00CC7EE0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 Lower Tennessee</w:t>
      </w:r>
      <w:r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: 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Tennessee River Basin below Pickwick Dam.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KY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MS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6600CC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6600CC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6600CC"/>
          <w:sz w:val="24"/>
          <w:szCs w:val="24"/>
        </w:rPr>
        <w:t>010 sq.mi.</w:t>
      </w:r>
    </w:p>
    <w:p w:rsidR="009A1EDE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</w:rPr>
        <w:t>Accounting Unit</w:t>
      </w:r>
      <w:r w:rsidRPr="00CC7EE0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060400 -- Lower Tennessee</w:t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:  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KY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>MS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Pr="00C949B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TN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99"/>
          <w:sz w:val="24"/>
          <w:szCs w:val="24"/>
        </w:rPr>
        <w:t>010 sq.mi.</w:t>
      </w:r>
    </w:p>
    <w:p w:rsidR="009A1EDE" w:rsidRPr="00C949B9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Cataloging Unit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06040001 -- Lower Tennessee-Beech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MS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080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06040002 -- Upper Duck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160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06040003 -- Lower Duck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540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06040004 -- Buffalo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F63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731 sq.mi.</w:t>
      </w:r>
    </w:p>
    <w:p w:rsidR="009A1EDE" w:rsidRPr="00CC7EE0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06040005 -- Kentucky Lake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KY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Area =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810 sq.mi.</w:t>
      </w:r>
    </w:p>
    <w:p w:rsidR="009A1EDE" w:rsidRPr="009967B1" w:rsidRDefault="009A1EDE" w:rsidP="009A1ED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7E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06040006 -- Lower Tennessee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>KY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C949B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TN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Area =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</w:t>
      </w:r>
      <w:r w:rsidRPr="00CC7EE0">
        <w:rPr>
          <w:rFonts w:ascii="Times New Roman" w:eastAsia="Times New Roman" w:hAnsi="Times New Roman" w:cs="Times New Roman"/>
          <w:color w:val="0000FF"/>
          <w:sz w:val="24"/>
          <w:szCs w:val="24"/>
        </w:rPr>
        <w:t>689 sq.mi.</w:t>
      </w:r>
    </w:p>
    <w:p w:rsidR="008E4C9C" w:rsidRDefault="008E4C9C" w:rsidP="009A1EDE">
      <w:pPr>
        <w:ind w:left="108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u w:val="single"/>
        </w:rPr>
      </w:pPr>
    </w:p>
    <w:sectPr w:rsidR="008E4C9C" w:rsidSect="008E4C9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9C" w:rsidRDefault="008E4C9C" w:rsidP="008E4C9C">
      <w:pPr>
        <w:spacing w:after="0" w:line="240" w:lineRule="auto"/>
      </w:pPr>
      <w:r>
        <w:separator/>
      </w:r>
    </w:p>
  </w:endnote>
  <w:endnote w:type="continuationSeparator" w:id="0">
    <w:p w:rsidR="008E4C9C" w:rsidRDefault="008E4C9C" w:rsidP="008E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21563"/>
      <w:docPartObj>
        <w:docPartGallery w:val="Page Numbers (Bottom of Page)"/>
        <w:docPartUnique/>
      </w:docPartObj>
    </w:sdtPr>
    <w:sdtContent>
      <w:p w:rsidR="008E4C9C" w:rsidRDefault="00E2629C">
        <w:pPr>
          <w:pStyle w:val="Footer"/>
          <w:jc w:val="right"/>
        </w:pPr>
        <w:fldSimple w:instr=" PAGE   \* MERGEFORMAT ">
          <w:r w:rsidR="00D81387">
            <w:rPr>
              <w:noProof/>
            </w:rPr>
            <w:t>2</w:t>
          </w:r>
        </w:fldSimple>
      </w:p>
    </w:sdtContent>
  </w:sdt>
  <w:p w:rsidR="008E4C9C" w:rsidRDefault="008E4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9C" w:rsidRDefault="008E4C9C" w:rsidP="008E4C9C">
      <w:pPr>
        <w:spacing w:after="0" w:line="240" w:lineRule="auto"/>
      </w:pPr>
      <w:r>
        <w:separator/>
      </w:r>
    </w:p>
  </w:footnote>
  <w:footnote w:type="continuationSeparator" w:id="0">
    <w:p w:rsidR="008E4C9C" w:rsidRDefault="008E4C9C" w:rsidP="008E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EE0"/>
    <w:rsid w:val="00024828"/>
    <w:rsid w:val="001665B2"/>
    <w:rsid w:val="001F236B"/>
    <w:rsid w:val="004F1224"/>
    <w:rsid w:val="005617E6"/>
    <w:rsid w:val="0061473B"/>
    <w:rsid w:val="00745A23"/>
    <w:rsid w:val="00814FA9"/>
    <w:rsid w:val="008E4C9C"/>
    <w:rsid w:val="0091043E"/>
    <w:rsid w:val="00967A7C"/>
    <w:rsid w:val="009967B1"/>
    <w:rsid w:val="009A1EDE"/>
    <w:rsid w:val="00AF4683"/>
    <w:rsid w:val="00AF6300"/>
    <w:rsid w:val="00B80D31"/>
    <w:rsid w:val="00BC3740"/>
    <w:rsid w:val="00C949B9"/>
    <w:rsid w:val="00CC7EE0"/>
    <w:rsid w:val="00D54B45"/>
    <w:rsid w:val="00D81387"/>
    <w:rsid w:val="00E2629C"/>
    <w:rsid w:val="00EE369C"/>
    <w:rsid w:val="00F05E91"/>
    <w:rsid w:val="00FB18B2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EE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C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C9C"/>
  </w:style>
  <w:style w:type="paragraph" w:styleId="Footer">
    <w:name w:val="footer"/>
    <w:basedOn w:val="Normal"/>
    <w:link w:val="FooterChar"/>
    <w:uiPriority w:val="99"/>
    <w:unhideWhenUsed/>
    <w:rsid w:val="008E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ater.usgs.gov/GIS/huc_nam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5AB8-F9CA-4961-8B92-73448243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rhylton</dc:creator>
  <cp:keywords/>
  <dc:description/>
  <cp:lastModifiedBy>rhylton</cp:lastModifiedBy>
  <cp:revision>2</cp:revision>
  <cp:lastPrinted>2011-07-28T18:59:00Z</cp:lastPrinted>
  <dcterms:created xsi:type="dcterms:W3CDTF">2011-08-15T23:11:00Z</dcterms:created>
  <dcterms:modified xsi:type="dcterms:W3CDTF">2011-08-15T23:11:00Z</dcterms:modified>
</cp:coreProperties>
</file>