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D842" w14:textId="77777777" w:rsidR="00E66AF1" w:rsidRDefault="00E66AF1" w:rsidP="005F74C6">
      <w:pPr>
        <w:jc w:val="center"/>
        <w:rPr>
          <w:b/>
        </w:rPr>
      </w:pPr>
      <w:r>
        <w:rPr>
          <w:b/>
          <w:noProof/>
          <w:sz w:val="24"/>
        </w:rPr>
        <w:drawing>
          <wp:inline distT="0" distB="0" distL="0" distR="0" wp14:anchorId="5553C9B0" wp14:editId="588F26C1">
            <wp:extent cx="5873676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ater-appalachian-banner-shad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9265" cy="111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7E35D" w14:textId="29334060" w:rsidR="00C40A46" w:rsidRPr="005F74C6" w:rsidRDefault="00E66AF1" w:rsidP="007915F2">
      <w:pPr>
        <w:jc w:val="center"/>
        <w:rPr>
          <w:b/>
        </w:rPr>
      </w:pPr>
      <w:r w:rsidRPr="00E66AF1">
        <w:rPr>
          <w:b/>
          <w:u w:val="single"/>
        </w:rPr>
        <w:t xml:space="preserve">Final </w:t>
      </w:r>
      <w:r w:rsidR="00244536" w:rsidRPr="00E66AF1">
        <w:rPr>
          <w:b/>
          <w:u w:val="single"/>
        </w:rPr>
        <w:t>Agenda-April-19</w:t>
      </w:r>
      <w:r w:rsidR="00244536" w:rsidRPr="00E66AF1">
        <w:rPr>
          <w:b/>
          <w:u w:val="single"/>
          <w:vertAlign w:val="superscript"/>
        </w:rPr>
        <w:t>th</w:t>
      </w:r>
      <w:r w:rsidR="00244536" w:rsidRPr="00E66AF1">
        <w:rPr>
          <w:b/>
          <w:u w:val="single"/>
        </w:rPr>
        <w:t>_</w:t>
      </w:r>
      <w:r w:rsidRPr="00E66AF1">
        <w:rPr>
          <w:b/>
          <w:u w:val="single"/>
        </w:rPr>
        <w:t>10:00-4:00</w:t>
      </w:r>
      <w:r w:rsidR="001B55FC">
        <w:rPr>
          <w:b/>
          <w:u w:val="single"/>
        </w:rPr>
        <w:t xml:space="preserve"> – With Hotlinks to NOTES and Reference Materials</w:t>
      </w:r>
    </w:p>
    <w:p w14:paraId="3F79A560" w14:textId="77777777" w:rsidR="007915F2" w:rsidRDefault="007915F2" w:rsidP="007915F2">
      <w:pPr>
        <w:spacing w:after="0"/>
        <w:rPr>
          <w:b/>
        </w:rPr>
      </w:pPr>
    </w:p>
    <w:p w14:paraId="3CD7CFD4" w14:textId="07604235" w:rsidR="001302B6" w:rsidRPr="004C67AE" w:rsidRDefault="001302B6" w:rsidP="00130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900" w:hanging="900"/>
      </w:pPr>
      <w:r w:rsidRPr="004C67AE">
        <w:rPr>
          <w:rFonts w:ascii="Bradley Hand ITC" w:hAnsi="Bradley Hand ITC"/>
          <w:b/>
          <w:sz w:val="28"/>
        </w:rPr>
        <w:t>Purpose:</w:t>
      </w:r>
      <w:r w:rsidRPr="004C67AE">
        <w:rPr>
          <w:b/>
          <w:sz w:val="28"/>
        </w:rPr>
        <w:t xml:space="preserve"> </w:t>
      </w:r>
      <w:r w:rsidR="004C67AE" w:rsidRPr="004C67AE">
        <w:t>of t</w:t>
      </w:r>
      <w:r w:rsidRPr="004C67AE">
        <w:t xml:space="preserve">he meeting </w:t>
      </w:r>
      <w:r w:rsidR="004C67AE" w:rsidRPr="004C67AE">
        <w:t xml:space="preserve">was to advance earlier work of the partners to </w:t>
      </w:r>
      <w:r w:rsidRPr="004C67AE">
        <w:t>d</w:t>
      </w:r>
      <w:r w:rsidR="004E23BC" w:rsidRPr="004C67AE">
        <w:t>efine</w:t>
      </w:r>
      <w:r w:rsidRPr="004C67AE">
        <w:t>, confirm, and</w:t>
      </w:r>
      <w:r w:rsidR="004C67AE" w:rsidRPr="004C67AE">
        <w:t xml:space="preserve"> affirm</w:t>
      </w:r>
      <w:r w:rsidRPr="004C67AE">
        <w:t xml:space="preserve"> commit</w:t>
      </w:r>
      <w:r w:rsidR="004C67AE" w:rsidRPr="004C67AE">
        <w:t>ment</w:t>
      </w:r>
      <w:r w:rsidRPr="004C67AE">
        <w:t xml:space="preserve"> to </w:t>
      </w:r>
    </w:p>
    <w:p w14:paraId="7C730143" w14:textId="5976DBD9" w:rsidR="004B7700" w:rsidRDefault="001302B6" w:rsidP="00130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900" w:hanging="900"/>
      </w:pPr>
      <w:r w:rsidRPr="004C67AE">
        <w:t>1</w:t>
      </w:r>
      <w:r w:rsidR="00816E2B" w:rsidRPr="004C67AE">
        <w:t>)</w:t>
      </w:r>
      <w:r w:rsidR="0068514D" w:rsidRPr="004C67AE">
        <w:t xml:space="preserve">  </w:t>
      </w:r>
      <w:r w:rsidRPr="004C67AE">
        <w:t xml:space="preserve">continue the partnership </w:t>
      </w:r>
      <w:r w:rsidR="004E23BC" w:rsidRPr="004C67AE">
        <w:t xml:space="preserve">(i.e., </w:t>
      </w:r>
      <w:r w:rsidR="0068514D" w:rsidRPr="004C67AE">
        <w:t xml:space="preserve">lending their time, talents, and resources </w:t>
      </w:r>
      <w:r w:rsidRPr="004C67AE">
        <w:t xml:space="preserve">to advancing </w:t>
      </w:r>
      <w:r w:rsidR="00816E2B" w:rsidRPr="004C67AE">
        <w:t>large-scale collaborative conservation partnership</w:t>
      </w:r>
      <w:r w:rsidR="0068514D" w:rsidRPr="004C67AE">
        <w:t xml:space="preserve"> </w:t>
      </w:r>
      <w:r w:rsidRPr="004C67AE">
        <w:t>in our region</w:t>
      </w:r>
      <w:r w:rsidR="004E23BC" w:rsidRPr="004C67AE">
        <w:t>)</w:t>
      </w:r>
      <w:r w:rsidR="001B1F36" w:rsidRPr="004C67AE">
        <w:t>;</w:t>
      </w:r>
    </w:p>
    <w:p w14:paraId="5EC87F86" w14:textId="5BCAB2E4" w:rsidR="004B7700" w:rsidRDefault="001B1F36" w:rsidP="00130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900" w:hanging="900"/>
      </w:pPr>
      <w:r w:rsidRPr="00D279C1">
        <w:t xml:space="preserve">2) </w:t>
      </w:r>
      <w:r w:rsidR="001302B6">
        <w:t xml:space="preserve"> advanc</w:t>
      </w:r>
      <w:r w:rsidR="004C67AE">
        <w:t>e</w:t>
      </w:r>
      <w:r w:rsidR="001302B6">
        <w:t xml:space="preserve"> </w:t>
      </w:r>
      <w:r w:rsidRPr="00D279C1">
        <w:t xml:space="preserve">a process to help identify ways to forge the </w:t>
      </w:r>
      <w:r w:rsidR="001302B6">
        <w:t xml:space="preserve">new re-imagined </w:t>
      </w:r>
      <w:r w:rsidRPr="00D279C1">
        <w:t>partnership; and</w:t>
      </w:r>
    </w:p>
    <w:p w14:paraId="1EDDEA1C" w14:textId="713B17D1" w:rsidR="005F74C6" w:rsidRPr="00D279C1" w:rsidRDefault="001B1F36" w:rsidP="00130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ind w:left="900" w:hanging="900"/>
      </w:pPr>
      <w:r w:rsidRPr="00D279C1">
        <w:t>3</w:t>
      </w:r>
      <w:r w:rsidR="00816E2B" w:rsidRPr="00D279C1">
        <w:t xml:space="preserve">) </w:t>
      </w:r>
      <w:r w:rsidR="001302B6">
        <w:t xml:space="preserve"> </w:t>
      </w:r>
      <w:r w:rsidR="00816E2B" w:rsidRPr="00D279C1">
        <w:t>communicat</w:t>
      </w:r>
      <w:r w:rsidR="004C67AE">
        <w:t>e</w:t>
      </w:r>
      <w:r w:rsidR="00816E2B" w:rsidRPr="00D279C1">
        <w:t xml:space="preserve"> </w:t>
      </w:r>
      <w:r w:rsidR="00D279C1" w:rsidRPr="00D279C1">
        <w:t xml:space="preserve">to State and Federal association decision-making, </w:t>
      </w:r>
      <w:r w:rsidR="00816E2B" w:rsidRPr="00D279C1">
        <w:t xml:space="preserve">the needs and opportunities </w:t>
      </w:r>
      <w:r w:rsidR="00D279C1" w:rsidRPr="00D279C1">
        <w:t>this partnership offers</w:t>
      </w:r>
      <w:r w:rsidR="001302B6">
        <w:t xml:space="preserve"> to </w:t>
      </w:r>
      <w:r w:rsidR="00B312C1">
        <w:t>achieve</w:t>
      </w:r>
      <w:r w:rsidR="001302B6">
        <w:t xml:space="preserve"> sustained regional conservation </w:t>
      </w:r>
      <w:r w:rsidR="00EA3729">
        <w:t xml:space="preserve">that </w:t>
      </w:r>
      <w:r w:rsidR="00D279C1" w:rsidRPr="00D279C1">
        <w:t>build</w:t>
      </w:r>
      <w:r w:rsidR="00EA3729">
        <w:t>s</w:t>
      </w:r>
      <w:r w:rsidR="00D279C1" w:rsidRPr="00D279C1">
        <w:t xml:space="preserve"> upon the strength of </w:t>
      </w:r>
      <w:r w:rsidRPr="00D279C1">
        <w:t xml:space="preserve">earlier investments </w:t>
      </w:r>
      <w:r w:rsidR="00D279C1" w:rsidRPr="00D279C1">
        <w:t xml:space="preserve">and current commitments by </w:t>
      </w:r>
      <w:r w:rsidR="00816E2B" w:rsidRPr="00D279C1">
        <w:t>the partner.</w:t>
      </w:r>
    </w:p>
    <w:p w14:paraId="14DFEB61" w14:textId="69D3FA0E" w:rsidR="00EA3729" w:rsidRDefault="00EA3729" w:rsidP="00EA3729">
      <w:pPr>
        <w:rPr>
          <w:b/>
          <w:sz w:val="24"/>
        </w:rPr>
      </w:pPr>
    </w:p>
    <w:p w14:paraId="042CED3E" w14:textId="055A5DE6" w:rsidR="001B5505" w:rsidRPr="00244536" w:rsidRDefault="001B5505" w:rsidP="001A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sz w:val="24"/>
        </w:rPr>
      </w:pPr>
      <w:bookmarkStart w:id="0" w:name="_Hlk512242428"/>
      <w:r>
        <w:rPr>
          <w:b/>
          <w:sz w:val="24"/>
        </w:rPr>
        <w:t xml:space="preserve">Section-1 - </w:t>
      </w:r>
      <w:r>
        <w:rPr>
          <w:b/>
        </w:rPr>
        <w:t>10:00 – 10:20</w:t>
      </w:r>
      <w:r w:rsidR="00E85817">
        <w:rPr>
          <w:b/>
        </w:rPr>
        <w:t xml:space="preserve"> </w:t>
      </w:r>
      <w:bookmarkEnd w:id="0"/>
      <w:r w:rsidR="00A904AD">
        <w:rPr>
          <w:b/>
        </w:rPr>
        <w:t xml:space="preserve">Opening Session </w:t>
      </w:r>
      <w:r w:rsidR="00E85817">
        <w:rPr>
          <w:b/>
        </w:rPr>
        <w:t xml:space="preserve">(no notes – but </w:t>
      </w:r>
      <w:hyperlink r:id="rId9" w:history="1">
        <w:r w:rsidR="00E85817" w:rsidRPr="00C02C1C">
          <w:rPr>
            <w:rStyle w:val="Hyperlink"/>
            <w:b/>
          </w:rPr>
          <w:t>list of attendees / invitee</w:t>
        </w:r>
        <w:r w:rsidR="00D835FC">
          <w:rPr>
            <w:rStyle w:val="Hyperlink"/>
            <w:b/>
          </w:rPr>
          <w:t>s</w:t>
        </w:r>
      </w:hyperlink>
      <w:r w:rsidR="00E85817">
        <w:rPr>
          <w:b/>
        </w:rPr>
        <w:t>)</w:t>
      </w:r>
    </w:p>
    <w:tbl>
      <w:tblPr>
        <w:tblStyle w:val="TableGrid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D74C03" w:rsidRPr="00103A08" w14:paraId="6D7FD5D6" w14:textId="77777777" w:rsidTr="00A904AD">
        <w:tc>
          <w:tcPr>
            <w:tcW w:w="8280" w:type="dxa"/>
          </w:tcPr>
          <w:p w14:paraId="402F7963" w14:textId="5F801316" w:rsidR="00D74C03" w:rsidRDefault="00D74C03" w:rsidP="00EA3729">
            <w:r w:rsidRPr="00600265">
              <w:rPr>
                <w:b/>
              </w:rPr>
              <w:t xml:space="preserve">Welcome </w:t>
            </w:r>
            <w:r>
              <w:rPr>
                <w:b/>
              </w:rPr>
              <w:t xml:space="preserve">and </w:t>
            </w:r>
            <w:r w:rsidRPr="00600265">
              <w:rPr>
                <w:b/>
              </w:rPr>
              <w:t>Scene-Setter</w:t>
            </w:r>
            <w:r>
              <w:t xml:space="preserve"> “The Task before us” – Host:</w:t>
            </w:r>
            <w:r>
              <w:rPr>
                <w:b/>
                <w:i/>
              </w:rPr>
              <w:t xml:space="preserve"> </w:t>
            </w:r>
            <w:r>
              <w:t>Dan Odess, NPS-WO</w:t>
            </w:r>
          </w:p>
          <w:p w14:paraId="70E71E3C" w14:textId="0675C122" w:rsidR="00D74C03" w:rsidRPr="00103A08" w:rsidRDefault="00D74C03" w:rsidP="00A904AD"/>
        </w:tc>
      </w:tr>
    </w:tbl>
    <w:p w14:paraId="73070CBB" w14:textId="0A1779F8" w:rsidR="001B5505" w:rsidRPr="00244536" w:rsidRDefault="001B5505" w:rsidP="001A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E2F3" w:themeFill="accent1" w:themeFillTint="33"/>
        <w:rPr>
          <w:b/>
          <w:sz w:val="24"/>
        </w:rPr>
      </w:pPr>
      <w:bookmarkStart w:id="1" w:name="_Hlk512241869"/>
      <w:r>
        <w:rPr>
          <w:b/>
          <w:sz w:val="24"/>
        </w:rPr>
        <w:t xml:space="preserve">Section-2 - </w:t>
      </w:r>
      <w:r>
        <w:rPr>
          <w:b/>
        </w:rPr>
        <w:t>10:20-10:40</w:t>
      </w:r>
      <w:r w:rsidR="00A904AD">
        <w:rPr>
          <w:b/>
        </w:rPr>
        <w:t xml:space="preserve"> - S</w:t>
      </w:r>
      <w:r w:rsidR="00A904AD" w:rsidRPr="00A20CDE">
        <w:rPr>
          <w:b/>
        </w:rPr>
        <w:t>tate</w:t>
      </w:r>
      <w:r w:rsidR="00A904AD" w:rsidRPr="007B2A1E">
        <w:rPr>
          <w:b/>
        </w:rPr>
        <w:t xml:space="preserve">-led Initiatives – </w:t>
      </w:r>
      <w:hyperlink r:id="rId10" w:history="1">
        <w:r w:rsidR="00A904AD" w:rsidRPr="00D835FC">
          <w:rPr>
            <w:rStyle w:val="Hyperlink"/>
            <w:b/>
          </w:rPr>
          <w:t>Recap of Recent Discussion</w:t>
        </w:r>
        <w:r w:rsidR="00D835FC">
          <w:rPr>
            <w:rStyle w:val="Hyperlink"/>
            <w:b/>
          </w:rPr>
          <w:t>s (Notes)</w:t>
        </w:r>
      </w:hyperlink>
      <w:r w:rsidR="00D835FC">
        <w:rPr>
          <w:b/>
        </w:rPr>
        <w:t xml:space="preserve"> </w:t>
      </w:r>
    </w:p>
    <w:tbl>
      <w:tblPr>
        <w:tblStyle w:val="TableGrid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D74C03" w:rsidRPr="002B2F0E" w14:paraId="66763027" w14:textId="77777777" w:rsidTr="00123E63">
        <w:tc>
          <w:tcPr>
            <w:tcW w:w="8280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4587"/>
            </w:tblGrid>
            <w:tr w:rsidR="00D74C03" w:rsidRPr="002B2F0E" w14:paraId="17CFD922" w14:textId="77777777" w:rsidTr="00123E63">
              <w:tc>
                <w:tcPr>
                  <w:tcW w:w="3039" w:type="dxa"/>
                  <w:shd w:val="clear" w:color="auto" w:fill="E7E6E6" w:themeFill="background2"/>
                </w:tcPr>
                <w:bookmarkEnd w:id="1"/>
                <w:p w14:paraId="362B62F9" w14:textId="77777777" w:rsidR="00D74C03" w:rsidRPr="002B2F0E" w:rsidRDefault="00D74C03" w:rsidP="003E3A3E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In-Person </w:t>
                  </w:r>
                </w:p>
              </w:tc>
              <w:tc>
                <w:tcPr>
                  <w:tcW w:w="4587" w:type="dxa"/>
                  <w:shd w:val="clear" w:color="auto" w:fill="E7E6E6" w:themeFill="background2"/>
                </w:tcPr>
                <w:p w14:paraId="3980A893" w14:textId="77777777" w:rsidR="00D74C03" w:rsidRPr="002B2F0E" w:rsidRDefault="00D74C03" w:rsidP="003E3A3E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Call-in </w:t>
                  </w:r>
                </w:p>
              </w:tc>
            </w:tr>
            <w:tr w:rsidR="001B5505" w:rsidRPr="002B2F0E" w14:paraId="10623A86" w14:textId="77777777" w:rsidTr="00123E63">
              <w:tc>
                <w:tcPr>
                  <w:tcW w:w="3039" w:type="dxa"/>
                  <w:shd w:val="clear" w:color="auto" w:fill="auto"/>
                </w:tcPr>
                <w:p w14:paraId="1C77DE38" w14:textId="48468ABE" w:rsidR="001B5505" w:rsidRPr="002B2F0E" w:rsidRDefault="001B5505" w:rsidP="001B5505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87" w:type="dxa"/>
                  <w:shd w:val="clear" w:color="auto" w:fill="auto"/>
                </w:tcPr>
                <w:p w14:paraId="3D94CBFB" w14:textId="7AE569E5" w:rsidR="001B5505" w:rsidRPr="002B2F0E" w:rsidRDefault="001B5505" w:rsidP="001B5505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PA </w:t>
                  </w:r>
                  <w:r w:rsidR="0031646B"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Fish &amp; </w:t>
                  </w: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Boat Comm.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Diana Day </w:t>
                  </w:r>
                </w:p>
              </w:tc>
            </w:tr>
            <w:tr w:rsidR="001B5505" w:rsidRPr="002B2F0E" w14:paraId="77C5AE6E" w14:textId="77777777" w:rsidTr="00123E63">
              <w:tc>
                <w:tcPr>
                  <w:tcW w:w="3039" w:type="dxa"/>
                  <w:shd w:val="clear" w:color="auto" w:fill="auto"/>
                </w:tcPr>
                <w:p w14:paraId="0DEDF7D3" w14:textId="089F804C" w:rsidR="001B5505" w:rsidRPr="002B2F0E" w:rsidRDefault="001B5505" w:rsidP="001B5505">
                  <w:pPr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587" w:type="dxa"/>
                  <w:shd w:val="clear" w:color="auto" w:fill="auto"/>
                </w:tcPr>
                <w:p w14:paraId="7D49155E" w14:textId="3452FE3B" w:rsidR="001B5505" w:rsidRPr="002B2F0E" w:rsidRDefault="001B5505" w:rsidP="001B5505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WV DNR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Paul Johansen </w:t>
                  </w:r>
                  <w:r w:rsidR="00123E63" w:rsidRPr="002B2F0E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(unable to join AM session)</w:t>
                  </w:r>
                </w:p>
              </w:tc>
            </w:tr>
            <w:tr w:rsidR="001B5505" w:rsidRPr="002B2F0E" w14:paraId="2444568B" w14:textId="77777777" w:rsidTr="00123E63">
              <w:tc>
                <w:tcPr>
                  <w:tcW w:w="3039" w:type="dxa"/>
                  <w:shd w:val="clear" w:color="auto" w:fill="auto"/>
                </w:tcPr>
                <w:p w14:paraId="621EDE7E" w14:textId="77777777" w:rsidR="001B5505" w:rsidRPr="002B2F0E" w:rsidRDefault="001B5505" w:rsidP="001B5505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87" w:type="dxa"/>
                  <w:shd w:val="clear" w:color="auto" w:fill="auto"/>
                </w:tcPr>
                <w:p w14:paraId="554A73AB" w14:textId="1CEDFD95" w:rsidR="001B5505" w:rsidRPr="002B2F0E" w:rsidRDefault="001B5505" w:rsidP="001B5505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VA DGIF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David Whitehurst, </w:t>
                  </w:r>
                  <w:r w:rsid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  <w:t xml:space="preserve">                  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Chris Burkett  </w:t>
                  </w:r>
                </w:p>
              </w:tc>
            </w:tr>
            <w:tr w:rsidR="001B5505" w:rsidRPr="002B2F0E" w14:paraId="48A289C0" w14:textId="77777777" w:rsidTr="00123E63">
              <w:tc>
                <w:tcPr>
                  <w:tcW w:w="3039" w:type="dxa"/>
                  <w:shd w:val="clear" w:color="auto" w:fill="auto"/>
                </w:tcPr>
                <w:p w14:paraId="6D7582E9" w14:textId="77777777" w:rsidR="001B5505" w:rsidRPr="002B2F0E" w:rsidRDefault="001B5505" w:rsidP="001B5505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87" w:type="dxa"/>
                  <w:shd w:val="clear" w:color="auto" w:fill="auto"/>
                </w:tcPr>
                <w:p w14:paraId="502C255F" w14:textId="146E7110" w:rsidR="001B5505" w:rsidRPr="002B2F0E" w:rsidRDefault="001B5505" w:rsidP="001B5505">
                  <w:pPr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TN WRA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Greg Wathen </w:t>
                  </w:r>
                </w:p>
              </w:tc>
            </w:tr>
            <w:tr w:rsidR="001B5505" w:rsidRPr="002B2F0E" w14:paraId="3A519A41" w14:textId="77777777" w:rsidTr="00123E63">
              <w:tc>
                <w:tcPr>
                  <w:tcW w:w="3039" w:type="dxa"/>
                  <w:shd w:val="clear" w:color="auto" w:fill="auto"/>
                </w:tcPr>
                <w:p w14:paraId="76BD384A" w14:textId="77777777" w:rsidR="001B5505" w:rsidRPr="002B2F0E" w:rsidRDefault="001B5505" w:rsidP="001B5505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87" w:type="dxa"/>
                  <w:shd w:val="clear" w:color="auto" w:fill="auto"/>
                </w:tcPr>
                <w:p w14:paraId="5425699D" w14:textId="38EDBF81" w:rsidR="001B5505" w:rsidRPr="002B2F0E" w:rsidRDefault="001B5505" w:rsidP="001B5505">
                  <w:pPr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NC WRC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Kendrick Weeks</w:t>
                  </w:r>
                </w:p>
              </w:tc>
            </w:tr>
          </w:tbl>
          <w:p w14:paraId="18B803CB" w14:textId="5613C52B" w:rsidR="00D74C03" w:rsidRPr="002B2F0E" w:rsidRDefault="00D74C03" w:rsidP="0031646B">
            <w:pPr>
              <w:rPr>
                <w:sz w:val="18"/>
                <w:szCs w:val="18"/>
              </w:rPr>
            </w:pPr>
          </w:p>
        </w:tc>
      </w:tr>
    </w:tbl>
    <w:p w14:paraId="0FD893C7" w14:textId="3F2E6988" w:rsidR="00123E63" w:rsidRPr="0031646B" w:rsidRDefault="00123E63" w:rsidP="002B2F0E">
      <w:pPr>
        <w:ind w:left="2700" w:hanging="540"/>
      </w:pPr>
      <w:r>
        <w:rPr>
          <w:b/>
        </w:rPr>
        <w:t>[</w:t>
      </w:r>
      <w:r w:rsidRPr="0031646B">
        <w:t>MD DNR rep</w:t>
      </w:r>
      <w:r w:rsidR="002B2F0E">
        <w:t>.</w:t>
      </w:r>
      <w:r w:rsidRPr="0031646B">
        <w:t xml:space="preserve"> not able to attend; GA DNR rep not participatin</w:t>
      </w:r>
      <w:r w:rsidRPr="002B2F0E">
        <w:t>g]</w:t>
      </w:r>
    </w:p>
    <w:p w14:paraId="2954D4D9" w14:textId="3E9F8A11" w:rsidR="0031646B" w:rsidRPr="0031646B" w:rsidRDefault="0031646B" w:rsidP="00DB4835">
      <w:pPr>
        <w:rPr>
          <w:b/>
          <w:u w:val="single"/>
        </w:rPr>
      </w:pPr>
      <w:r w:rsidRPr="0031646B">
        <w:rPr>
          <w:b/>
          <w:u w:val="single"/>
        </w:rPr>
        <w:t>S</w:t>
      </w:r>
      <w:r>
        <w:rPr>
          <w:b/>
          <w:u w:val="single"/>
        </w:rPr>
        <w:t>UMMARY of KEY POINTS</w:t>
      </w:r>
    </w:p>
    <w:p w14:paraId="50F570CB" w14:textId="06BECB45" w:rsidR="0031646B" w:rsidRDefault="0031646B" w:rsidP="00DE55DA">
      <w:pPr>
        <w:spacing w:after="0" w:line="240" w:lineRule="auto"/>
      </w:pPr>
      <w:r>
        <w:rPr>
          <w:b/>
          <w:u w:val="single"/>
        </w:rPr>
        <w:t xml:space="preserve">By </w:t>
      </w:r>
      <w:r w:rsidRPr="00BB7BAB">
        <w:rPr>
          <w:b/>
          <w:u w:val="single"/>
        </w:rPr>
        <w:t xml:space="preserve">TOPIC: AFWA actions related to landscape conservation’s future </w:t>
      </w:r>
      <w:r w:rsidR="00DE55DA">
        <w:t>[Meeting of Exec Comm</w:t>
      </w:r>
      <w:r w:rsidR="009B4A09">
        <w:t>.</w:t>
      </w:r>
      <w:r w:rsidR="00DE55DA">
        <w:t xml:space="preserve"> of AFWA and Directors of FWS and development of Work Group between AFWA and FWS within Wildlife Policy]</w:t>
      </w:r>
    </w:p>
    <w:p w14:paraId="72F50D69" w14:textId="7FEDBE07" w:rsidR="0031646B" w:rsidRDefault="00DE55DA" w:rsidP="00DE55DA">
      <w:pPr>
        <w:pStyle w:val="ListParagraph"/>
        <w:numPr>
          <w:ilvl w:val="0"/>
          <w:numId w:val="23"/>
        </w:numPr>
      </w:pPr>
      <w:r w:rsidRPr="00DE55DA">
        <w:rPr>
          <w:b/>
        </w:rPr>
        <w:t>AFWA Dir</w:t>
      </w:r>
      <w:r>
        <w:rPr>
          <w:b/>
        </w:rPr>
        <w:t>e</w:t>
      </w:r>
      <w:r w:rsidRPr="00DE55DA">
        <w:rPr>
          <w:b/>
        </w:rPr>
        <w:t>ction:</w:t>
      </w:r>
      <w:r>
        <w:t xml:space="preserve"> Consensus</w:t>
      </w:r>
      <w:r w:rsidR="0031646B">
        <w:t xml:space="preserve"> that we still need to do landscape conservation; </w:t>
      </w:r>
    </w:p>
    <w:p w14:paraId="0040D804" w14:textId="0BEAA3A6" w:rsidR="0031646B" w:rsidRDefault="0031646B" w:rsidP="00DE55DA">
      <w:pPr>
        <w:pStyle w:val="ListParagraph"/>
        <w:numPr>
          <w:ilvl w:val="0"/>
          <w:numId w:val="23"/>
        </w:numPr>
      </w:pPr>
      <w:r w:rsidRPr="00DE55DA">
        <w:rPr>
          <w:b/>
        </w:rPr>
        <w:t xml:space="preserve">FWS </w:t>
      </w:r>
      <w:r w:rsidR="00DE55DA">
        <w:rPr>
          <w:b/>
        </w:rPr>
        <w:t xml:space="preserve">Direction: </w:t>
      </w:r>
      <w:r w:rsidRPr="00DE55DA">
        <w:rPr>
          <w:b/>
        </w:rPr>
        <w:t>i</w:t>
      </w:r>
      <w:r>
        <w:t>s now asking AFWA how we can continue with landscape conservation</w:t>
      </w:r>
      <w:r w:rsidR="00DE55DA">
        <w:t xml:space="preserve">: </w:t>
      </w:r>
      <w:r>
        <w:t>FWS wants to emphasize at-risk species</w:t>
      </w:r>
      <w:r w:rsidR="00DE55DA">
        <w:t xml:space="preserve">; </w:t>
      </w:r>
      <w:r>
        <w:t>FWS has significant staff in ROs</w:t>
      </w:r>
    </w:p>
    <w:p w14:paraId="37C51457" w14:textId="2EE5231B" w:rsidR="00DE55DA" w:rsidRDefault="00DE55DA" w:rsidP="00DE55DA">
      <w:pPr>
        <w:pStyle w:val="ListParagraph"/>
        <w:numPr>
          <w:ilvl w:val="0"/>
          <w:numId w:val="23"/>
        </w:numPr>
      </w:pPr>
      <w:r w:rsidRPr="00DE55DA">
        <w:rPr>
          <w:b/>
        </w:rPr>
        <w:t>Congress</w:t>
      </w:r>
      <w:r>
        <w:rPr>
          <w:b/>
        </w:rPr>
        <w:t xml:space="preserve"> Directions: </w:t>
      </w:r>
      <w:r w:rsidRPr="00DE55DA">
        <w:rPr>
          <w:b/>
        </w:rPr>
        <w:t xml:space="preserve"> </w:t>
      </w:r>
      <w:r w:rsidR="0031646B">
        <w:t>FY18 funds</w:t>
      </w:r>
      <w:r>
        <w:t xml:space="preserve">: ~same level of support </w:t>
      </w:r>
      <w:r w:rsidR="0031646B">
        <w:t>approved by Congress</w:t>
      </w:r>
      <w:r>
        <w:t xml:space="preserve"> - </w:t>
      </w:r>
      <w:r w:rsidR="0031646B">
        <w:t>FWS wants feedback from states via AFWA on use of those funds for priorities regionally</w:t>
      </w:r>
      <w:r>
        <w:t>. S</w:t>
      </w:r>
      <w:r w:rsidR="0031646B">
        <w:t>tates want to maintain capabilities of those (FWS-Science Application) staff;</w:t>
      </w:r>
    </w:p>
    <w:p w14:paraId="7072516D" w14:textId="60F4746D" w:rsidR="0031646B" w:rsidRDefault="0031646B" w:rsidP="00DE55DA">
      <w:pPr>
        <w:pStyle w:val="ListParagraph"/>
        <w:numPr>
          <w:ilvl w:val="0"/>
          <w:numId w:val="23"/>
        </w:numPr>
      </w:pPr>
      <w:r w:rsidRPr="00DE55DA">
        <w:rPr>
          <w:b/>
        </w:rPr>
        <w:t>Regional Associations</w:t>
      </w:r>
      <w:r w:rsidR="00DE55DA">
        <w:rPr>
          <w:b/>
        </w:rPr>
        <w:t xml:space="preserve"> Direction (Governance):</w:t>
      </w:r>
      <w:r>
        <w:t xml:space="preserve"> may take a bigger role in the future</w:t>
      </w:r>
    </w:p>
    <w:p w14:paraId="6CAAA6A0" w14:textId="0CB895F6" w:rsidR="0031646B" w:rsidRDefault="00DE55DA" w:rsidP="00DE55DA">
      <w:pPr>
        <w:pStyle w:val="ListParagraph"/>
        <w:numPr>
          <w:ilvl w:val="0"/>
          <w:numId w:val="23"/>
        </w:numPr>
      </w:pPr>
      <w:r w:rsidRPr="00DE55DA">
        <w:rPr>
          <w:b/>
        </w:rPr>
        <w:t>O</w:t>
      </w:r>
      <w:r w:rsidR="0031646B" w:rsidRPr="00DE55DA">
        <w:rPr>
          <w:b/>
        </w:rPr>
        <w:t>n-going projects done by LCCs</w:t>
      </w:r>
      <w:r>
        <w:rPr>
          <w:b/>
        </w:rPr>
        <w:t>:</w:t>
      </w:r>
      <w:r w:rsidR="0031646B">
        <w:t xml:space="preserve"> that need to be maintained</w:t>
      </w:r>
      <w:r>
        <w:t xml:space="preserve"> – brought up in AFWA discussion</w:t>
      </w:r>
    </w:p>
    <w:p w14:paraId="69C734D8" w14:textId="040B6078" w:rsidR="0031646B" w:rsidRDefault="00B92110" w:rsidP="00DE55DA">
      <w:pPr>
        <w:pStyle w:val="ListParagraph"/>
        <w:numPr>
          <w:ilvl w:val="1"/>
          <w:numId w:val="23"/>
        </w:numPr>
      </w:pPr>
      <w:r>
        <w:t>f</w:t>
      </w:r>
      <w:r w:rsidR="0031646B">
        <w:t xml:space="preserve">or (Appalachian region), </w:t>
      </w:r>
      <w:r w:rsidR="0031646B" w:rsidRPr="009B4A09">
        <w:rPr>
          <w:i/>
        </w:rPr>
        <w:t xml:space="preserve">NatureScape </w:t>
      </w:r>
      <w:r w:rsidR="0031646B">
        <w:t>can be downscaled to TRB</w:t>
      </w:r>
      <w:r>
        <w:t xml:space="preserve"> (as the critical ‘next step’ in both the science and the science application to on-the-ground conservation).</w:t>
      </w:r>
    </w:p>
    <w:p w14:paraId="276F70F2" w14:textId="2777D5F8" w:rsidR="0031646B" w:rsidRPr="0031646B" w:rsidRDefault="00DE55DA" w:rsidP="0031646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By </w:t>
      </w:r>
      <w:r w:rsidR="0031646B" w:rsidRPr="0031646B">
        <w:rPr>
          <w:b/>
          <w:u w:val="single"/>
        </w:rPr>
        <w:t xml:space="preserve">TOPIC: SECAS </w:t>
      </w:r>
      <w:r>
        <w:rPr>
          <w:b/>
          <w:u w:val="single"/>
        </w:rPr>
        <w:t xml:space="preserve">(Southeast Conservation Adaptation Strategy Initiative) </w:t>
      </w:r>
      <w:r w:rsidR="0031646B" w:rsidRPr="0031646B">
        <w:rPr>
          <w:b/>
          <w:u w:val="single"/>
        </w:rPr>
        <w:t>update</w:t>
      </w:r>
    </w:p>
    <w:p w14:paraId="5D020043" w14:textId="77777777" w:rsidR="0031646B" w:rsidRDefault="0031646B" w:rsidP="0031646B">
      <w:pPr>
        <w:pStyle w:val="ListParagraph"/>
        <w:numPr>
          <w:ilvl w:val="0"/>
          <w:numId w:val="24"/>
        </w:numPr>
      </w:pPr>
      <w:r>
        <w:t>(</w:t>
      </w:r>
      <w:r w:rsidRPr="00DE55DA">
        <w:rPr>
          <w:b/>
        </w:rPr>
        <w:t>SE Directors) recommend SECAS continue</w:t>
      </w:r>
      <w:r>
        <w:t>, along with those projects under it</w:t>
      </w:r>
    </w:p>
    <w:p w14:paraId="30D10406" w14:textId="77777777" w:rsidR="0031646B" w:rsidRDefault="0031646B" w:rsidP="0031646B">
      <w:pPr>
        <w:pStyle w:val="ListParagraph"/>
        <w:numPr>
          <w:ilvl w:val="0"/>
          <w:numId w:val="24"/>
        </w:numPr>
      </w:pPr>
      <w:r w:rsidRPr="00DE55DA">
        <w:rPr>
          <w:b/>
        </w:rPr>
        <w:t>[Near-term]</w:t>
      </w:r>
      <w:r>
        <w:t xml:space="preserve"> Without LCCs </w:t>
      </w:r>
      <w:r w:rsidRPr="00686210">
        <w:rPr>
          <w:b/>
        </w:rPr>
        <w:t>to provide the governance and technical skills</w:t>
      </w:r>
      <w:r>
        <w:t xml:space="preserve">, </w:t>
      </w:r>
      <w:r w:rsidRPr="00DE55DA">
        <w:rPr>
          <w:u w:val="single"/>
        </w:rPr>
        <w:t>we have to figure out</w:t>
      </w:r>
      <w:r>
        <w:t xml:space="preserve"> where those will come from….</w:t>
      </w:r>
      <w:r w:rsidRPr="0088569D">
        <w:t xml:space="preserve"> </w:t>
      </w:r>
      <w:r>
        <w:t>currently having to do with conversations between states and FWS</w:t>
      </w:r>
    </w:p>
    <w:p w14:paraId="5D94336B" w14:textId="5C0804B9" w:rsidR="0031646B" w:rsidRDefault="0031646B" w:rsidP="0031646B">
      <w:pPr>
        <w:pStyle w:val="ListParagraph"/>
        <w:numPr>
          <w:ilvl w:val="0"/>
          <w:numId w:val="24"/>
        </w:numPr>
      </w:pPr>
      <w:r w:rsidRPr="00DE55DA">
        <w:rPr>
          <w:b/>
        </w:rPr>
        <w:t>[Longer term]</w:t>
      </w:r>
      <w:r>
        <w:t xml:space="preserve"> Need to have those conversations through fall and </w:t>
      </w:r>
      <w:r w:rsidRPr="00686210">
        <w:rPr>
          <w:b/>
        </w:rPr>
        <w:t>come up with a strategy for landscape conservation that includes more stakeholders</w:t>
      </w:r>
      <w:r>
        <w:t xml:space="preserve"> </w:t>
      </w:r>
      <w:r w:rsidR="00123E63">
        <w:t>…</w:t>
      </w:r>
      <w:r>
        <w:t xml:space="preserve">currently having to do with conversations between states and FW (but </w:t>
      </w:r>
      <w:r w:rsidR="00123E63">
        <w:t>need to)</w:t>
      </w:r>
      <w:r>
        <w:t xml:space="preserve"> broaden conversation out to NGOs.</w:t>
      </w:r>
    </w:p>
    <w:p w14:paraId="109685A7" w14:textId="362DAB19" w:rsidR="0031646B" w:rsidRPr="0031646B" w:rsidRDefault="0031646B" w:rsidP="0031646B">
      <w:pPr>
        <w:spacing w:after="0" w:line="240" w:lineRule="auto"/>
        <w:rPr>
          <w:b/>
          <w:u w:val="single"/>
        </w:rPr>
      </w:pPr>
      <w:r w:rsidRPr="0031646B">
        <w:rPr>
          <w:b/>
          <w:u w:val="single"/>
        </w:rPr>
        <w:t xml:space="preserve">TOPIC: </w:t>
      </w:r>
      <w:r>
        <w:rPr>
          <w:b/>
          <w:u w:val="single"/>
        </w:rPr>
        <w:t>NE Directors Meeting</w:t>
      </w:r>
      <w:r w:rsidRPr="0031646B">
        <w:rPr>
          <w:b/>
          <w:u w:val="single"/>
        </w:rPr>
        <w:t xml:space="preserve"> update</w:t>
      </w:r>
    </w:p>
    <w:p w14:paraId="1074EDB5" w14:textId="7A2D0E21" w:rsidR="0031646B" w:rsidRPr="0031646B" w:rsidRDefault="0031646B" w:rsidP="0031646B">
      <w:pPr>
        <w:pStyle w:val="ListParagraph"/>
        <w:numPr>
          <w:ilvl w:val="0"/>
          <w:numId w:val="26"/>
        </w:numPr>
      </w:pPr>
      <w:r w:rsidRPr="0031646B">
        <w:t>[Paul Johansen WV DNR] delayed at airport, not able to provide update</w:t>
      </w:r>
    </w:p>
    <w:p w14:paraId="0DC70CA7" w14:textId="4CE543E7" w:rsidR="00D835FC" w:rsidRPr="00D835FC" w:rsidRDefault="00D835FC" w:rsidP="00DB4835">
      <w:pPr>
        <w:rPr>
          <w:b/>
          <w:u w:val="single"/>
        </w:rPr>
      </w:pPr>
      <w:r w:rsidRPr="00D835FC">
        <w:rPr>
          <w:b/>
          <w:u w:val="single"/>
        </w:rPr>
        <w:t>Perspective of the State</w:t>
      </w:r>
    </w:p>
    <w:p w14:paraId="79CFB1C7" w14:textId="1923AC42" w:rsidR="00D835FC" w:rsidRDefault="00D835FC" w:rsidP="00D835FC">
      <w:pPr>
        <w:spacing w:after="0" w:line="240" w:lineRule="auto"/>
        <w:ind w:left="360"/>
        <w:rPr>
          <w:b/>
        </w:rPr>
      </w:pPr>
      <w:r>
        <w:rPr>
          <w:b/>
        </w:rPr>
        <w:t>[PA – Fish &amp; Boat Comm.]</w:t>
      </w:r>
    </w:p>
    <w:p w14:paraId="2FE421BF" w14:textId="77777777" w:rsidR="00D835FC" w:rsidRDefault="00D835FC" w:rsidP="00D835FC">
      <w:pPr>
        <w:pStyle w:val="ListParagraph"/>
        <w:numPr>
          <w:ilvl w:val="0"/>
          <w:numId w:val="23"/>
        </w:numPr>
        <w:spacing w:after="0" w:line="240" w:lineRule="auto"/>
      </w:pPr>
      <w:r w:rsidRPr="0031646B">
        <w:rPr>
          <w:b/>
        </w:rPr>
        <w:t xml:space="preserve">SWAP </w:t>
      </w:r>
      <w:r>
        <w:t>is the connection to larger landscape conservation efforts for state agencies - SWAPs need to be knitted across state boundaries to understand better how to connect state’s conservation efforts to a larger landscape</w:t>
      </w:r>
    </w:p>
    <w:p w14:paraId="5DEF5901" w14:textId="0D697C1C" w:rsidR="00D835FC" w:rsidRDefault="00D835FC" w:rsidP="00D835FC">
      <w:pPr>
        <w:spacing w:after="0" w:line="240" w:lineRule="auto"/>
        <w:ind w:left="360"/>
        <w:rPr>
          <w:b/>
        </w:rPr>
      </w:pPr>
      <w:r>
        <w:rPr>
          <w:b/>
        </w:rPr>
        <w:t>[TN]</w:t>
      </w:r>
    </w:p>
    <w:p w14:paraId="4236532E" w14:textId="77777777" w:rsidR="00D835FC" w:rsidRPr="000B39D2" w:rsidRDefault="00D835FC" w:rsidP="00D835FC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t xml:space="preserve">within TN would love to align the LCC data products more </w:t>
      </w:r>
      <w:r w:rsidRPr="0031646B">
        <w:rPr>
          <w:b/>
        </w:rPr>
        <w:t>closely w SWAP</w:t>
      </w:r>
    </w:p>
    <w:p w14:paraId="3921E10E" w14:textId="77777777" w:rsidR="00D835FC" w:rsidRPr="000B39D2" w:rsidRDefault="00D835FC" w:rsidP="00D835FC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t xml:space="preserve">address disconnect between East and West TN </w:t>
      </w:r>
      <w:r w:rsidRPr="0031646B">
        <w:rPr>
          <w:b/>
        </w:rPr>
        <w:t>formerly divided by LCC lines</w:t>
      </w:r>
    </w:p>
    <w:p w14:paraId="63C3ABA7" w14:textId="77777777" w:rsidR="00D835FC" w:rsidRPr="000B39D2" w:rsidRDefault="00D835FC" w:rsidP="00D835FC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 w:rsidRPr="0031646B">
        <w:rPr>
          <w:b/>
        </w:rPr>
        <w:t>leadership role on</w:t>
      </w:r>
      <w:r>
        <w:t xml:space="preserve"> SECAS</w:t>
      </w:r>
    </w:p>
    <w:p w14:paraId="649D1024" w14:textId="3F0003B9" w:rsidR="00D835FC" w:rsidRDefault="00D835FC" w:rsidP="00D835FC">
      <w:pPr>
        <w:spacing w:after="0" w:line="240" w:lineRule="auto"/>
        <w:ind w:left="360"/>
        <w:rPr>
          <w:b/>
        </w:rPr>
      </w:pPr>
      <w:r>
        <w:rPr>
          <w:b/>
        </w:rPr>
        <w:t>[NC]</w:t>
      </w:r>
    </w:p>
    <w:p w14:paraId="7881132F" w14:textId="753BE58B" w:rsidR="00D835FC" w:rsidRDefault="00D835FC" w:rsidP="00D835FC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interested in making sure that all of the partner entities have easy and clear communication and </w:t>
      </w:r>
      <w:r w:rsidRPr="0031646B">
        <w:rPr>
          <w:b/>
        </w:rPr>
        <w:t>knowledge of AppLCC</w:t>
      </w:r>
      <w:r w:rsidR="004D2323">
        <w:rPr>
          <w:b/>
        </w:rPr>
        <w:t>-funded</w:t>
      </w:r>
      <w:r w:rsidRPr="0031646B">
        <w:rPr>
          <w:b/>
        </w:rPr>
        <w:t xml:space="preserve"> and other landscape design tools</w:t>
      </w:r>
      <w:r>
        <w:t xml:space="preserve"> to promote landscape scale conservation</w:t>
      </w:r>
    </w:p>
    <w:p w14:paraId="0AC9F7AD" w14:textId="77777777" w:rsidR="00D835FC" w:rsidRDefault="00D835FC" w:rsidP="00D835FC">
      <w:pPr>
        <w:pStyle w:val="ListParagraph"/>
        <w:numPr>
          <w:ilvl w:val="0"/>
          <w:numId w:val="22"/>
        </w:numPr>
        <w:spacing w:after="0" w:line="240" w:lineRule="auto"/>
      </w:pPr>
      <w:r w:rsidRPr="0031646B">
        <w:rPr>
          <w:b/>
        </w:rPr>
        <w:t>cultural component</w:t>
      </w:r>
      <w:r>
        <w:t xml:space="preserve"> is interesting and can be shared with others who will benefit outside our partnership; synergistic landscape conservation</w:t>
      </w:r>
    </w:p>
    <w:p w14:paraId="012F563C" w14:textId="361006DF" w:rsidR="00D835FC" w:rsidRDefault="00D835FC" w:rsidP="00D835FC">
      <w:pPr>
        <w:spacing w:after="0" w:line="240" w:lineRule="auto"/>
        <w:ind w:left="360"/>
        <w:rPr>
          <w:b/>
          <w:u w:val="single"/>
        </w:rPr>
      </w:pPr>
      <w:r>
        <w:rPr>
          <w:b/>
        </w:rPr>
        <w:t>[</w:t>
      </w:r>
      <w:r w:rsidRPr="0031646B">
        <w:t>MD DNR rep not able to attend; GA DNR rep not participating</w:t>
      </w:r>
      <w:r w:rsidRPr="0031646B">
        <w:rPr>
          <w:b/>
        </w:rPr>
        <w:t>]</w:t>
      </w:r>
    </w:p>
    <w:p w14:paraId="31A8677B" w14:textId="1FE46CDC" w:rsidR="00D835FC" w:rsidRDefault="00D835FC" w:rsidP="00D835FC">
      <w:pPr>
        <w:spacing w:after="0" w:line="240" w:lineRule="auto"/>
        <w:rPr>
          <w:b/>
          <w:u w:val="single"/>
        </w:rPr>
      </w:pPr>
    </w:p>
    <w:p w14:paraId="1930F137" w14:textId="77777777" w:rsidR="00D835FC" w:rsidRDefault="00D835FC" w:rsidP="00D835FC">
      <w:pPr>
        <w:spacing w:after="0" w:line="240" w:lineRule="auto"/>
        <w:rPr>
          <w:b/>
          <w:u w:val="single"/>
        </w:rPr>
      </w:pPr>
    </w:p>
    <w:p w14:paraId="7300B83B" w14:textId="57589761" w:rsidR="001B5505" w:rsidRPr="00244536" w:rsidRDefault="001B5505" w:rsidP="001A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  <w:sz w:val="24"/>
        </w:rPr>
      </w:pPr>
      <w:bookmarkStart w:id="2" w:name="_Hlk512241955"/>
      <w:r>
        <w:rPr>
          <w:b/>
          <w:sz w:val="24"/>
        </w:rPr>
        <w:t xml:space="preserve">Section-3 - </w:t>
      </w:r>
      <w:r>
        <w:rPr>
          <w:b/>
        </w:rPr>
        <w:t>10:40-11:00</w:t>
      </w:r>
      <w:bookmarkEnd w:id="2"/>
      <w:r w:rsidR="00A904AD">
        <w:rPr>
          <w:b/>
        </w:rPr>
        <w:t xml:space="preserve"> - </w:t>
      </w:r>
      <w:hyperlink r:id="rId11" w:history="1">
        <w:r w:rsidR="00A904AD" w:rsidRPr="00BE5816">
          <w:rPr>
            <w:rStyle w:val="Hyperlink"/>
            <w:b/>
          </w:rPr>
          <w:t>Federal Guidance</w:t>
        </w:r>
      </w:hyperlink>
      <w:r w:rsidR="00A904AD" w:rsidRPr="007B2A1E">
        <w:rPr>
          <w:b/>
        </w:rPr>
        <w:t xml:space="preserve"> – </w:t>
      </w:r>
      <w:r w:rsidR="00A904AD">
        <w:rPr>
          <w:b/>
        </w:rPr>
        <w:t xml:space="preserve">supporting </w:t>
      </w:r>
      <w:r w:rsidR="00A904AD" w:rsidRPr="007B2A1E">
        <w:rPr>
          <w:b/>
        </w:rPr>
        <w:t>States and Admin. Priorities</w:t>
      </w:r>
    </w:p>
    <w:tbl>
      <w:tblPr>
        <w:tblStyle w:val="TableGrid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D74C03" w:rsidRPr="002B2F0E" w14:paraId="64928EDA" w14:textId="77777777" w:rsidTr="00A904AD">
        <w:tc>
          <w:tcPr>
            <w:tcW w:w="828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6"/>
              <w:gridCol w:w="4500"/>
            </w:tblGrid>
            <w:tr w:rsidR="00D74C03" w:rsidRPr="002B2F0E" w14:paraId="1BBEDE69" w14:textId="77777777" w:rsidTr="00310355">
              <w:tc>
                <w:tcPr>
                  <w:tcW w:w="3126" w:type="dxa"/>
                  <w:shd w:val="clear" w:color="auto" w:fill="E7E6E6" w:themeFill="background2"/>
                </w:tcPr>
                <w:p w14:paraId="1D2AD874" w14:textId="3DDD9063" w:rsidR="00D74C03" w:rsidRPr="002B2F0E" w:rsidRDefault="00D74C03" w:rsidP="00BF6A0B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b/>
                      <w:color w:val="000000" w:themeColor="text1"/>
                      <w:sz w:val="18"/>
                      <w:szCs w:val="18"/>
                    </w:rPr>
                    <w:t xml:space="preserve">In-Person </w:t>
                  </w:r>
                </w:p>
              </w:tc>
              <w:tc>
                <w:tcPr>
                  <w:tcW w:w="4500" w:type="dxa"/>
                  <w:shd w:val="clear" w:color="auto" w:fill="E7E6E6" w:themeFill="background2"/>
                </w:tcPr>
                <w:p w14:paraId="0FBE89F3" w14:textId="3C909B84" w:rsidR="00D74C03" w:rsidRPr="004E292B" w:rsidRDefault="00D74C03" w:rsidP="00BF6A0B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Call-in </w:t>
                  </w:r>
                </w:p>
              </w:tc>
            </w:tr>
            <w:tr w:rsidR="00D74C03" w:rsidRPr="002B2F0E" w14:paraId="125FEFE1" w14:textId="77777777" w:rsidTr="00123E63">
              <w:tc>
                <w:tcPr>
                  <w:tcW w:w="3126" w:type="dxa"/>
                  <w:shd w:val="clear" w:color="auto" w:fill="auto"/>
                </w:tcPr>
                <w:p w14:paraId="7316FD48" w14:textId="77777777" w:rsidR="00D74C03" w:rsidRPr="002B2F0E" w:rsidRDefault="00D74C03" w:rsidP="00BF6A0B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shd w:val="clear" w:color="auto" w:fill="auto"/>
                </w:tcPr>
                <w:p w14:paraId="53FFAB6A" w14:textId="25B27363" w:rsidR="00D74C03" w:rsidRPr="004E292B" w:rsidRDefault="00D74C03" w:rsidP="00BF6A0B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E292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EPA</w:t>
                  </w:r>
                  <w:r w:rsidRP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100CEB" w:rsidRP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- </w:t>
                  </w:r>
                  <w:r w:rsidRP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t>Rick Durbrow, SE</w:t>
                  </w:r>
                </w:p>
              </w:tc>
            </w:tr>
            <w:tr w:rsidR="00D74C03" w:rsidRPr="002B2F0E" w14:paraId="32B63433" w14:textId="77777777" w:rsidTr="00123E63">
              <w:tc>
                <w:tcPr>
                  <w:tcW w:w="3126" w:type="dxa"/>
                  <w:shd w:val="clear" w:color="auto" w:fill="auto"/>
                </w:tcPr>
                <w:p w14:paraId="683CFCD6" w14:textId="70D2D113" w:rsidR="00D74C03" w:rsidRPr="002B2F0E" w:rsidRDefault="00D74C03" w:rsidP="00B25A39">
                  <w:pPr>
                    <w:ind w:left="325" w:hanging="325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NPS </w:t>
                  </w:r>
                  <w:r w:rsidR="00100CEB" w:rsidRPr="002B2F0E"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- </w:t>
                  </w:r>
                  <w:r w:rsidRPr="002B2F0E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 xml:space="preserve">Dan Odess, WO; </w:t>
                  </w:r>
                </w:p>
                <w:p w14:paraId="3A80E2CF" w14:textId="073EB920" w:rsidR="00D74C03" w:rsidRPr="002B2F0E" w:rsidRDefault="00D74C03" w:rsidP="00B25A39">
                  <w:pPr>
                    <w:ind w:left="325" w:hanging="325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shd w:val="clear" w:color="auto" w:fill="auto"/>
                </w:tcPr>
                <w:p w14:paraId="7D8A0386" w14:textId="06B3A1CE" w:rsidR="00D74C03" w:rsidRPr="002B2F0E" w:rsidRDefault="00D74C03" w:rsidP="00100CEB">
                  <w:pPr>
                    <w:ind w:left="325" w:hanging="325"/>
                    <w:rPr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NPS </w:t>
                  </w:r>
                  <w:r w:rsidR="00100CEB" w:rsidRPr="002B2F0E"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- </w:t>
                  </w:r>
                  <w:r w:rsidR="001B5505" w:rsidRPr="002B2F0E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Perry Wheelock, NCR</w:t>
                  </w:r>
                  <w:r w:rsidR="001B5505"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r w:rsid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Ray Albright, SE; </w:t>
                  </w:r>
                  <w:r w:rsid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Jim Schaberl, Shenandoah NP</w:t>
                  </w:r>
                </w:p>
              </w:tc>
            </w:tr>
            <w:tr w:rsidR="00D74C03" w:rsidRPr="002B2F0E" w14:paraId="2B5BC66F" w14:textId="77777777" w:rsidTr="00123E63">
              <w:tc>
                <w:tcPr>
                  <w:tcW w:w="3126" w:type="dxa"/>
                  <w:shd w:val="clear" w:color="auto" w:fill="auto"/>
                </w:tcPr>
                <w:p w14:paraId="479CB8B7" w14:textId="5B9CBF76" w:rsidR="00D74C03" w:rsidRPr="002B2F0E" w:rsidRDefault="00D74C03" w:rsidP="00100CEB">
                  <w:pPr>
                    <w:ind w:left="325" w:hanging="325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USGS </w:t>
                  </w:r>
                  <w:r w:rsidR="00100CEB" w:rsidRPr="002B2F0E"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 xml:space="preserve">- </w:t>
                  </w:r>
                  <w:r w:rsidRPr="002B2F0E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Tom O'Connel, Lee</w:t>
                  </w:r>
                  <w:r w:rsidR="00100CEB" w:rsidRPr="002B2F0E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town</w:t>
                  </w:r>
                  <w:r w:rsidR="004E292B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62672DFA" w14:textId="45F63264" w:rsidR="00D74C03" w:rsidRPr="002B2F0E" w:rsidRDefault="00D74C03" w:rsidP="00100CEB">
                  <w:pPr>
                    <w:ind w:left="325" w:hanging="325"/>
                    <w:rPr>
                      <w:strike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74C03" w:rsidRPr="002B2F0E" w14:paraId="2CA6706D" w14:textId="77777777" w:rsidTr="00123E63">
              <w:tc>
                <w:tcPr>
                  <w:tcW w:w="3126" w:type="dxa"/>
                  <w:shd w:val="clear" w:color="auto" w:fill="auto"/>
                </w:tcPr>
                <w:p w14:paraId="7677F72A" w14:textId="6A8C5E61" w:rsidR="00D74C03" w:rsidRPr="002B2F0E" w:rsidRDefault="00D74C03" w:rsidP="00B25A39">
                  <w:pPr>
                    <w:ind w:left="325" w:hanging="325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shd w:val="clear" w:color="auto" w:fill="auto"/>
                </w:tcPr>
                <w:p w14:paraId="73520569" w14:textId="6A99ECD4" w:rsidR="00D74C03" w:rsidRPr="002B2F0E" w:rsidRDefault="00D74C03" w:rsidP="00BF6A0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DOD ACE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Dick Cole</w:t>
                  </w:r>
                </w:p>
              </w:tc>
            </w:tr>
            <w:tr w:rsidR="00D74C03" w:rsidRPr="002B2F0E" w14:paraId="3C4A40CD" w14:textId="77777777" w:rsidTr="00123E63">
              <w:tc>
                <w:tcPr>
                  <w:tcW w:w="3126" w:type="dxa"/>
                  <w:shd w:val="clear" w:color="auto" w:fill="auto"/>
                </w:tcPr>
                <w:p w14:paraId="2D20E5ED" w14:textId="77777777" w:rsidR="00D74C03" w:rsidRPr="002B2F0E" w:rsidRDefault="00D74C03" w:rsidP="00B25A39">
                  <w:pPr>
                    <w:ind w:left="325" w:hanging="32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shd w:val="clear" w:color="auto" w:fill="auto"/>
                </w:tcPr>
                <w:p w14:paraId="62218DD0" w14:textId="2BA8F8F9" w:rsidR="00D74C03" w:rsidRPr="002B2F0E" w:rsidRDefault="00D74C03" w:rsidP="00100CEB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USFS </w:t>
                  </w:r>
                  <w:r w:rsidR="00100CEB"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Danny Lee, SRS-EFETAC</w:t>
                  </w:r>
                </w:p>
              </w:tc>
            </w:tr>
            <w:tr w:rsidR="00D74C03" w:rsidRPr="002B2F0E" w14:paraId="43E1D53F" w14:textId="77777777" w:rsidTr="00123E63">
              <w:tc>
                <w:tcPr>
                  <w:tcW w:w="3126" w:type="dxa"/>
                  <w:shd w:val="clear" w:color="auto" w:fill="auto"/>
                </w:tcPr>
                <w:p w14:paraId="34879D99" w14:textId="57E6C6F5" w:rsidR="00D74C03" w:rsidRPr="002B2F0E" w:rsidRDefault="00D74C03" w:rsidP="00100CEB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FWS </w:t>
                  </w:r>
                  <w:r w:rsidR="00100CEB"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Jean Brennan, </w:t>
                  </w:r>
                  <w:r w:rsid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t>SA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51B5BB5E" w14:textId="75F10855" w:rsidR="00D74C03" w:rsidRPr="002B2F0E" w:rsidRDefault="00D74C03" w:rsidP="00BF6A0B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FWS </w:t>
                  </w:r>
                  <w:r w:rsidR="00100CEB"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- 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Mallory Martin, SE;</w:t>
                  </w:r>
                  <w:r w:rsidR="00100CEB"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74C03" w:rsidRPr="002B2F0E" w14:paraId="7B875F25" w14:textId="77777777" w:rsidTr="00123E63">
              <w:tc>
                <w:tcPr>
                  <w:tcW w:w="3126" w:type="dxa"/>
                  <w:shd w:val="clear" w:color="auto" w:fill="auto"/>
                </w:tcPr>
                <w:p w14:paraId="4E78F4BA" w14:textId="77777777" w:rsidR="00D74C03" w:rsidRPr="002B2F0E" w:rsidRDefault="00D74C03" w:rsidP="00B25A39">
                  <w:pPr>
                    <w:ind w:left="325" w:hanging="325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shd w:val="clear" w:color="auto" w:fill="auto"/>
                </w:tcPr>
                <w:p w14:paraId="11516B20" w14:textId="04000265" w:rsidR="00D74C03" w:rsidRPr="002B2F0E" w:rsidRDefault="00D74C03" w:rsidP="00BF6A0B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OSMRE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Brian Dail</w:t>
                  </w:r>
                  <w:r w:rsidR="00A22A3F"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e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y</w:t>
                  </w:r>
                </w:p>
              </w:tc>
            </w:tr>
          </w:tbl>
          <w:p w14:paraId="3BAC85B7" w14:textId="50298190" w:rsidR="00D74C03" w:rsidRPr="002B2F0E" w:rsidRDefault="00D74C03" w:rsidP="00310355">
            <w:pPr>
              <w:rPr>
                <w:b/>
                <w:sz w:val="18"/>
                <w:szCs w:val="18"/>
              </w:rPr>
            </w:pPr>
          </w:p>
        </w:tc>
      </w:tr>
    </w:tbl>
    <w:p w14:paraId="33CE8058" w14:textId="141E7162" w:rsidR="001B5505" w:rsidRDefault="001B5505" w:rsidP="00BF6A0B">
      <w:pPr>
        <w:rPr>
          <w:b/>
        </w:rPr>
      </w:pPr>
    </w:p>
    <w:p w14:paraId="60FA62C4" w14:textId="77777777" w:rsidR="00C1784F" w:rsidRPr="0031646B" w:rsidRDefault="00C1784F" w:rsidP="00C1784F">
      <w:pPr>
        <w:rPr>
          <w:b/>
          <w:u w:val="single"/>
        </w:rPr>
      </w:pPr>
      <w:r w:rsidRPr="0031646B">
        <w:rPr>
          <w:b/>
          <w:u w:val="single"/>
        </w:rPr>
        <w:t>S</w:t>
      </w:r>
      <w:r>
        <w:rPr>
          <w:b/>
          <w:u w:val="single"/>
        </w:rPr>
        <w:t>UMMARY of KEY POINTS</w:t>
      </w:r>
    </w:p>
    <w:p w14:paraId="544E1EBC" w14:textId="7EDC99F3" w:rsidR="00C1784F" w:rsidRDefault="00C1784F" w:rsidP="00C1784F">
      <w:pPr>
        <w:spacing w:after="0" w:line="240" w:lineRule="auto"/>
        <w:ind w:left="360"/>
        <w:rPr>
          <w:b/>
        </w:rPr>
      </w:pPr>
      <w:r>
        <w:rPr>
          <w:b/>
        </w:rPr>
        <w:t>[EPA]</w:t>
      </w:r>
    </w:p>
    <w:p w14:paraId="0141A554" w14:textId="06943202" w:rsidR="00C1784F" w:rsidRDefault="00C1784F" w:rsidP="00C1784F">
      <w:pPr>
        <w:pStyle w:val="ListParagraph"/>
        <w:numPr>
          <w:ilvl w:val="0"/>
          <w:numId w:val="27"/>
        </w:numPr>
      </w:pPr>
      <w:r>
        <w:rPr>
          <w:b/>
        </w:rPr>
        <w:t>[</w:t>
      </w:r>
      <w:r w:rsidRPr="000E2612">
        <w:rPr>
          <w:b/>
        </w:rPr>
        <w:t>EPA SE</w:t>
      </w:r>
      <w:r>
        <w:rPr>
          <w:b/>
        </w:rPr>
        <w:t>]</w:t>
      </w:r>
      <w:r w:rsidRPr="000E2612">
        <w:rPr>
          <w:b/>
        </w:rPr>
        <w:t xml:space="preserve">: </w:t>
      </w:r>
      <w:r>
        <w:t xml:space="preserve">are reengaging within SENRLG to ask what </w:t>
      </w:r>
      <w:r w:rsidR="00894997">
        <w:t>Agency’s priorities are.</w:t>
      </w:r>
    </w:p>
    <w:p w14:paraId="4E704255" w14:textId="700AEB40" w:rsidR="00C1784F" w:rsidRDefault="00C1784F" w:rsidP="00C1784F">
      <w:pPr>
        <w:pStyle w:val="ListParagraph"/>
        <w:numPr>
          <w:ilvl w:val="0"/>
          <w:numId w:val="27"/>
        </w:numPr>
      </w:pPr>
      <w:r>
        <w:rPr>
          <w:b/>
        </w:rPr>
        <w:t>[</w:t>
      </w:r>
      <w:r w:rsidRPr="000E2612">
        <w:rPr>
          <w:b/>
        </w:rPr>
        <w:t>EPA NE</w:t>
      </w:r>
      <w:r>
        <w:rPr>
          <w:b/>
        </w:rPr>
        <w:t>]</w:t>
      </w:r>
      <w:r w:rsidRPr="000E2612">
        <w:rPr>
          <w:b/>
        </w:rPr>
        <w:t>:</w:t>
      </w:r>
      <w:r>
        <w:t xml:space="preserve"> (representative not able to join the meeting –NE primary focus Ches. Bay Program)</w:t>
      </w:r>
    </w:p>
    <w:p w14:paraId="2608BD58" w14:textId="33594050" w:rsidR="00C1784F" w:rsidRPr="00C1784F" w:rsidRDefault="00C1784F" w:rsidP="00C1784F">
      <w:pPr>
        <w:spacing w:after="0" w:line="240" w:lineRule="auto"/>
        <w:ind w:left="360"/>
        <w:rPr>
          <w:b/>
        </w:rPr>
      </w:pPr>
      <w:r w:rsidRPr="00C1784F">
        <w:rPr>
          <w:b/>
        </w:rPr>
        <w:lastRenderedPageBreak/>
        <w:t>[</w:t>
      </w:r>
      <w:r>
        <w:rPr>
          <w:b/>
        </w:rPr>
        <w:t>DoA - FS</w:t>
      </w:r>
      <w:r w:rsidRPr="00C1784F">
        <w:rPr>
          <w:b/>
        </w:rPr>
        <w:t>]</w:t>
      </w:r>
    </w:p>
    <w:p w14:paraId="58BD52A5" w14:textId="77777777" w:rsidR="00C1784F" w:rsidRDefault="00C1784F" w:rsidP="00C1784F">
      <w:pPr>
        <w:pStyle w:val="ListParagraph"/>
        <w:numPr>
          <w:ilvl w:val="0"/>
          <w:numId w:val="27"/>
        </w:numPr>
      </w:pPr>
      <w:r w:rsidRPr="000E2612">
        <w:rPr>
          <w:b/>
        </w:rPr>
        <w:t xml:space="preserve">[Secretary of Ag] </w:t>
      </w:r>
      <w:r>
        <w:t>understand the importance of working with states as former Governor and his Deputy also strong connection to states and sees importance of working cross-boundaries</w:t>
      </w:r>
    </w:p>
    <w:p w14:paraId="72186592" w14:textId="4CE0DC7C" w:rsidR="00C1784F" w:rsidRDefault="00C1784F" w:rsidP="00C1784F">
      <w:pPr>
        <w:pStyle w:val="ListParagraph"/>
        <w:numPr>
          <w:ilvl w:val="0"/>
          <w:numId w:val="27"/>
        </w:numPr>
      </w:pPr>
      <w:r w:rsidRPr="000E2612">
        <w:rPr>
          <w:b/>
        </w:rPr>
        <w:t>[USFS]</w:t>
      </w:r>
      <w:r>
        <w:t xml:space="preserve"> leadership positions of USFS they understand the issues of landscape conservation and LCC work - USFS continuing to participate as that is what is in best interest of the resources and the American people.</w:t>
      </w:r>
    </w:p>
    <w:p w14:paraId="34851706" w14:textId="45911D59" w:rsidR="00C1784F" w:rsidRPr="00C1784F" w:rsidRDefault="00C1784F" w:rsidP="00C1784F">
      <w:pPr>
        <w:spacing w:after="0" w:line="240" w:lineRule="auto"/>
        <w:ind w:left="360"/>
        <w:rPr>
          <w:b/>
        </w:rPr>
      </w:pPr>
      <w:r w:rsidRPr="00C1784F">
        <w:rPr>
          <w:b/>
        </w:rPr>
        <w:t xml:space="preserve">[DoA - </w:t>
      </w:r>
      <w:r>
        <w:rPr>
          <w:b/>
        </w:rPr>
        <w:t>NRCS</w:t>
      </w:r>
      <w:r w:rsidRPr="00C1784F">
        <w:rPr>
          <w:b/>
        </w:rPr>
        <w:t>]</w:t>
      </w:r>
      <w:r>
        <w:rPr>
          <w:b/>
        </w:rPr>
        <w:t xml:space="preserve"> – </w:t>
      </w:r>
      <w:r w:rsidRPr="00C1784F">
        <w:t>see under “Nature and Society” Session (Working Lands for Wildlife)</w:t>
      </w:r>
    </w:p>
    <w:p w14:paraId="6977502B" w14:textId="77777777" w:rsidR="00C1784F" w:rsidRDefault="00C1784F" w:rsidP="00C1784F">
      <w:pPr>
        <w:ind w:left="360"/>
      </w:pPr>
    </w:p>
    <w:p w14:paraId="32BDDCCE" w14:textId="32F7505C" w:rsidR="00C1784F" w:rsidRPr="00C1784F" w:rsidRDefault="00C1784F" w:rsidP="00C1784F">
      <w:pPr>
        <w:spacing w:after="0" w:line="240" w:lineRule="auto"/>
        <w:ind w:left="360"/>
        <w:rPr>
          <w:b/>
        </w:rPr>
      </w:pPr>
      <w:r w:rsidRPr="00C1784F">
        <w:rPr>
          <w:b/>
        </w:rPr>
        <w:t>[</w:t>
      </w:r>
      <w:r>
        <w:rPr>
          <w:b/>
        </w:rPr>
        <w:t>DoI - NPS</w:t>
      </w:r>
      <w:r w:rsidRPr="00C1784F">
        <w:rPr>
          <w:b/>
        </w:rPr>
        <w:t>]</w:t>
      </w:r>
    </w:p>
    <w:p w14:paraId="1CC9A557" w14:textId="77777777" w:rsidR="00C1784F" w:rsidRDefault="00C1784F" w:rsidP="00C1784F">
      <w:pPr>
        <w:pStyle w:val="ListParagraph"/>
        <w:numPr>
          <w:ilvl w:val="0"/>
          <w:numId w:val="27"/>
        </w:numPr>
      </w:pPr>
      <w:r w:rsidRPr="000E2612">
        <w:rPr>
          <w:b/>
        </w:rPr>
        <w:t xml:space="preserve">[NPS Admin-level] </w:t>
      </w:r>
      <w:r>
        <w:t>when we talk about strengthening link to local and state partners, support for jobs, engaging youth (under 30) or veterans (35) that has traction</w:t>
      </w:r>
    </w:p>
    <w:p w14:paraId="7ED8A922" w14:textId="77777777" w:rsidR="00C1784F" w:rsidRDefault="00C1784F" w:rsidP="00C1784F">
      <w:pPr>
        <w:pStyle w:val="ListParagraph"/>
        <w:numPr>
          <w:ilvl w:val="0"/>
          <w:numId w:val="27"/>
        </w:numPr>
      </w:pPr>
      <w:r w:rsidRPr="000E2612">
        <w:rPr>
          <w:b/>
        </w:rPr>
        <w:t xml:space="preserve">[NPS </w:t>
      </w:r>
      <w:r>
        <w:rPr>
          <w:b/>
        </w:rPr>
        <w:t xml:space="preserve">Regional / </w:t>
      </w:r>
      <w:r w:rsidRPr="000E2612">
        <w:rPr>
          <w:b/>
        </w:rPr>
        <w:t>Unit-level]</w:t>
      </w:r>
      <w:r>
        <w:t xml:space="preserve"> Doesn’t see a lot of difference in what we are doing on the ground because those things are good for the resources and the American people, so that is out litmus test.</w:t>
      </w:r>
    </w:p>
    <w:p w14:paraId="6CED5A7C" w14:textId="5FB06C89" w:rsidR="00C1784F" w:rsidRDefault="00C1784F" w:rsidP="00C1784F">
      <w:pPr>
        <w:pStyle w:val="ListParagraph"/>
        <w:numPr>
          <w:ilvl w:val="0"/>
          <w:numId w:val="27"/>
        </w:numPr>
      </w:pPr>
      <w:r>
        <w:rPr>
          <w:b/>
        </w:rPr>
        <w:t xml:space="preserve">[DOI] </w:t>
      </w:r>
      <w:r>
        <w:t>priorities from DOI put us in good position to support landscape conservation continuance such as large number of at-risk species in FWS R4 and R5; USGS has to explain who is requesting work, our role is to support DOI agencies but that can include states’ priorities.</w:t>
      </w:r>
    </w:p>
    <w:p w14:paraId="53B5FE13" w14:textId="4E809E93" w:rsidR="00C1784F" w:rsidRPr="00C1784F" w:rsidRDefault="00C1784F" w:rsidP="00C1784F">
      <w:pPr>
        <w:spacing w:after="0" w:line="240" w:lineRule="auto"/>
        <w:ind w:left="360"/>
        <w:rPr>
          <w:b/>
        </w:rPr>
      </w:pPr>
      <w:r w:rsidRPr="00C1784F">
        <w:rPr>
          <w:b/>
        </w:rPr>
        <w:t xml:space="preserve">[DoI - </w:t>
      </w:r>
      <w:r>
        <w:rPr>
          <w:b/>
        </w:rPr>
        <w:t>USGS</w:t>
      </w:r>
      <w:r w:rsidRPr="00C1784F">
        <w:rPr>
          <w:b/>
        </w:rPr>
        <w:t>]</w:t>
      </w:r>
    </w:p>
    <w:p w14:paraId="68B54A9E" w14:textId="2319C91F" w:rsidR="00C1784F" w:rsidRDefault="00C1784F" w:rsidP="00C1784F">
      <w:pPr>
        <w:pStyle w:val="ListParagraph"/>
        <w:numPr>
          <w:ilvl w:val="0"/>
          <w:numId w:val="27"/>
        </w:numPr>
      </w:pPr>
      <w:r w:rsidRPr="00DA4E64">
        <w:rPr>
          <w:b/>
        </w:rPr>
        <w:t xml:space="preserve">[USGS </w:t>
      </w:r>
      <w:r>
        <w:rPr>
          <w:b/>
        </w:rPr>
        <w:t xml:space="preserve">Ecosystem Mission Area (Leetown Center - </w:t>
      </w:r>
      <w:r w:rsidRPr="00DA4E64">
        <w:rPr>
          <w:b/>
        </w:rPr>
        <w:t>Aquatic</w:t>
      </w:r>
      <w:r>
        <w:rPr>
          <w:b/>
        </w:rPr>
        <w:t xml:space="preserve"> Focus</w:t>
      </w:r>
      <w:r w:rsidRPr="00DA4E64">
        <w:rPr>
          <w:b/>
        </w:rPr>
        <w:t>)]</w:t>
      </w:r>
      <w:r>
        <w:t xml:space="preserve"> Remains support for landscape conservation - support science</w:t>
      </w:r>
      <w:r w:rsidR="004D2323">
        <w:t xml:space="preserve"> (e.g.) </w:t>
      </w:r>
      <w:r>
        <w:t xml:space="preserve">also regarding ecological flows we are working on tools to better forecast. Anything that can be tied back to fish and wildlife heritage has support. </w:t>
      </w:r>
    </w:p>
    <w:p w14:paraId="0DFC8E1B" w14:textId="7E4F1CB6" w:rsidR="00C1784F" w:rsidRDefault="00C1784F" w:rsidP="00C1784F">
      <w:pPr>
        <w:pStyle w:val="ListParagraph"/>
        <w:numPr>
          <w:ilvl w:val="0"/>
          <w:numId w:val="27"/>
        </w:numPr>
      </w:pPr>
      <w:r w:rsidRPr="00DA4E64">
        <w:rPr>
          <w:b/>
        </w:rPr>
        <w:t xml:space="preserve">[Chesapeake Bay </w:t>
      </w:r>
      <w:r>
        <w:rPr>
          <w:b/>
        </w:rPr>
        <w:t>Funded Support</w:t>
      </w:r>
      <w:r w:rsidRPr="00DA4E64">
        <w:rPr>
          <w:b/>
        </w:rPr>
        <w:t>]</w:t>
      </w:r>
      <w:r>
        <w:t xml:space="preserve"> Chesapeake…Science Committee hosting workshop;</w:t>
      </w:r>
      <w:r w:rsidR="00894997">
        <w:t xml:space="preserve"> </w:t>
      </w:r>
      <w:r>
        <w:t>deep dive on data in CB watershed from NHAP assessment - building off of NHAP (interests).</w:t>
      </w:r>
    </w:p>
    <w:p w14:paraId="4501EF71" w14:textId="07FD0807" w:rsidR="00C1784F" w:rsidRPr="00C1784F" w:rsidRDefault="00C1784F" w:rsidP="00C1784F">
      <w:pPr>
        <w:spacing w:after="0" w:line="240" w:lineRule="auto"/>
        <w:ind w:left="360"/>
        <w:rPr>
          <w:b/>
        </w:rPr>
      </w:pPr>
      <w:r w:rsidRPr="00C1784F">
        <w:rPr>
          <w:b/>
        </w:rPr>
        <w:t>[</w:t>
      </w:r>
      <w:r w:rsidR="00894997">
        <w:rPr>
          <w:b/>
        </w:rPr>
        <w:t xml:space="preserve">DoI - </w:t>
      </w:r>
      <w:r>
        <w:rPr>
          <w:b/>
        </w:rPr>
        <w:t>OSMRE</w:t>
      </w:r>
      <w:r w:rsidRPr="00C1784F">
        <w:rPr>
          <w:b/>
        </w:rPr>
        <w:t>]</w:t>
      </w:r>
    </w:p>
    <w:p w14:paraId="3E44158E" w14:textId="2DD5ACFA" w:rsidR="00C1784F" w:rsidRDefault="00C1784F" w:rsidP="00C1784F">
      <w:pPr>
        <w:pStyle w:val="ListParagraph"/>
        <w:numPr>
          <w:ilvl w:val="0"/>
          <w:numId w:val="27"/>
        </w:numPr>
      </w:pPr>
      <w:r w:rsidRPr="00611C81">
        <w:rPr>
          <w:b/>
        </w:rPr>
        <w:t xml:space="preserve">[OSMRE Region-1] </w:t>
      </w:r>
      <w:r>
        <w:t>hoping to be able to support basic science through applied science grants and agreements (hope to have FY19 $$ to continue).</w:t>
      </w:r>
    </w:p>
    <w:p w14:paraId="54FBAE0B" w14:textId="77777777" w:rsidR="00C1784F" w:rsidRDefault="00C1784F" w:rsidP="00C1784F">
      <w:pPr>
        <w:pStyle w:val="ListParagraph"/>
        <w:numPr>
          <w:ilvl w:val="0"/>
          <w:numId w:val="27"/>
        </w:numPr>
      </w:pPr>
      <w:r>
        <w:rPr>
          <w:b/>
        </w:rPr>
        <w:t xml:space="preserve">[State Support] </w:t>
      </w:r>
      <w:r>
        <w:t>How to use tools of LCCs to help states make decisions; that’s a big role we have is technical support to work with state partners. Interested in assessing how tools developed can help our state partners.</w:t>
      </w:r>
    </w:p>
    <w:p w14:paraId="00B377D5" w14:textId="218D91A5" w:rsidR="009B4A09" w:rsidRPr="00C1784F" w:rsidRDefault="009B4A09" w:rsidP="009B4A09">
      <w:pPr>
        <w:spacing w:after="0" w:line="240" w:lineRule="auto"/>
        <w:ind w:left="360"/>
        <w:rPr>
          <w:b/>
        </w:rPr>
      </w:pPr>
      <w:r w:rsidRPr="00C1784F">
        <w:rPr>
          <w:b/>
        </w:rPr>
        <w:t>[</w:t>
      </w:r>
      <w:r>
        <w:rPr>
          <w:b/>
        </w:rPr>
        <w:t>DoI - BIA</w:t>
      </w:r>
      <w:r w:rsidRPr="00C1784F">
        <w:rPr>
          <w:b/>
        </w:rPr>
        <w:t>]</w:t>
      </w:r>
      <w:r>
        <w:rPr>
          <w:b/>
        </w:rPr>
        <w:t xml:space="preserve"> </w:t>
      </w:r>
      <w:r w:rsidRPr="00C1784F">
        <w:t>see under “Nature and Society” Session (</w:t>
      </w:r>
      <w:r>
        <w:t>Cultural)</w:t>
      </w:r>
    </w:p>
    <w:p w14:paraId="75E8D800" w14:textId="77777777" w:rsidR="009B4A09" w:rsidRDefault="009B4A09" w:rsidP="00BF6A0B">
      <w:pPr>
        <w:rPr>
          <w:b/>
        </w:rPr>
      </w:pPr>
    </w:p>
    <w:p w14:paraId="1C52B070" w14:textId="3CC0892E" w:rsidR="001B5505" w:rsidRDefault="001B5505" w:rsidP="001A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</w:rPr>
      </w:pPr>
      <w:bookmarkStart w:id="3" w:name="_Hlk512242089"/>
      <w:r>
        <w:rPr>
          <w:b/>
          <w:sz w:val="24"/>
        </w:rPr>
        <w:t>Section-</w:t>
      </w:r>
      <w:r w:rsidR="00AE308B">
        <w:rPr>
          <w:b/>
          <w:sz w:val="24"/>
        </w:rPr>
        <w:t>4</w:t>
      </w:r>
      <w:r>
        <w:rPr>
          <w:b/>
          <w:sz w:val="24"/>
        </w:rPr>
        <w:t xml:space="preserve"> - </w:t>
      </w:r>
      <w:r>
        <w:rPr>
          <w:b/>
        </w:rPr>
        <w:t>11:00-11:20</w:t>
      </w:r>
      <w:bookmarkEnd w:id="3"/>
      <w:r w:rsidR="00A904AD">
        <w:rPr>
          <w:b/>
        </w:rPr>
        <w:t xml:space="preserve">- </w:t>
      </w:r>
      <w:bookmarkStart w:id="4" w:name="_Hlk512242109"/>
      <w:r w:rsidR="00A904AD" w:rsidRPr="007B2A1E">
        <w:rPr>
          <w:b/>
        </w:rPr>
        <w:t>Natur</w:t>
      </w:r>
      <w:r w:rsidR="00A904AD">
        <w:rPr>
          <w:b/>
        </w:rPr>
        <w:t xml:space="preserve">e </w:t>
      </w:r>
      <w:r w:rsidR="00A904AD" w:rsidRPr="007B2A1E">
        <w:rPr>
          <w:b/>
        </w:rPr>
        <w:t xml:space="preserve">and Society - </w:t>
      </w:r>
      <w:hyperlink r:id="rId12" w:history="1">
        <w:r w:rsidR="00A904AD" w:rsidRPr="00896100">
          <w:rPr>
            <w:rStyle w:val="Hyperlink"/>
            <w:b/>
          </w:rPr>
          <w:t>Working Lands, Conservation Partnerships,</w:t>
        </w:r>
      </w:hyperlink>
      <w:r w:rsidR="00A904AD" w:rsidRPr="007B2A1E">
        <w:rPr>
          <w:b/>
        </w:rPr>
        <w:t xml:space="preserve"> Cultural </w:t>
      </w:r>
      <w:bookmarkEnd w:id="4"/>
    </w:p>
    <w:tbl>
      <w:tblPr>
        <w:tblStyle w:val="TableGrid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0"/>
      </w:tblGrid>
      <w:tr w:rsidR="00D74C03" w:rsidRPr="002B2F0E" w14:paraId="1E4EF5DB" w14:textId="77777777" w:rsidTr="00123E63">
        <w:tc>
          <w:tcPr>
            <w:tcW w:w="8280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86"/>
              <w:gridCol w:w="3240"/>
            </w:tblGrid>
            <w:tr w:rsidR="00D74C03" w:rsidRPr="002B2F0E" w14:paraId="7AD4A44E" w14:textId="77777777" w:rsidTr="00310355">
              <w:tc>
                <w:tcPr>
                  <w:tcW w:w="4386" w:type="dxa"/>
                  <w:shd w:val="clear" w:color="auto" w:fill="E7E6E6" w:themeFill="background2"/>
                </w:tcPr>
                <w:p w14:paraId="31CE8E47" w14:textId="77777777" w:rsidR="00D74C03" w:rsidRPr="004E292B" w:rsidRDefault="00D74C03" w:rsidP="0003260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E292B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In-Person </w:t>
                  </w:r>
                </w:p>
              </w:tc>
              <w:tc>
                <w:tcPr>
                  <w:tcW w:w="3240" w:type="dxa"/>
                  <w:shd w:val="clear" w:color="auto" w:fill="E7E6E6" w:themeFill="background2"/>
                </w:tcPr>
                <w:p w14:paraId="5C3510DC" w14:textId="77777777" w:rsidR="00D74C03" w:rsidRPr="004E292B" w:rsidRDefault="00D74C03" w:rsidP="00032609">
                  <w:pPr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4E292B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</w:rPr>
                    <w:t xml:space="preserve">Call-in </w:t>
                  </w:r>
                </w:p>
              </w:tc>
            </w:tr>
            <w:tr w:rsidR="00D74C03" w:rsidRPr="002B2F0E" w14:paraId="4E1FCD5A" w14:textId="77777777" w:rsidTr="00123E63">
              <w:tc>
                <w:tcPr>
                  <w:tcW w:w="4386" w:type="dxa"/>
                  <w:shd w:val="clear" w:color="auto" w:fill="auto"/>
                </w:tcPr>
                <w:p w14:paraId="4290634E" w14:textId="4DB554F1" w:rsidR="00D74C03" w:rsidRPr="002B2F0E" w:rsidRDefault="00D74C03" w:rsidP="00032609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TVA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Rebecca Hayden-Morgan 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383E6E72" w14:textId="62E8141B" w:rsidR="00D74C03" w:rsidRPr="002B2F0E" w:rsidRDefault="00D74C03" w:rsidP="00032609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4E292B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TVA </w:t>
                  </w:r>
                  <w:r w:rsidRPr="004E292B">
                    <w:rPr>
                      <w:rFonts w:ascii="Arial" w:eastAsia="Times New Roman" w:hAnsi="Arial" w:cs="Arial"/>
                      <w:sz w:val="18"/>
                      <w:szCs w:val="18"/>
                    </w:rPr>
                    <w:t>– Evan Crews</w:t>
                  </w:r>
                </w:p>
              </w:tc>
            </w:tr>
            <w:tr w:rsidR="001B5505" w:rsidRPr="002B2F0E" w14:paraId="271D09F2" w14:textId="77777777" w:rsidTr="00123E63">
              <w:tc>
                <w:tcPr>
                  <w:tcW w:w="4386" w:type="dxa"/>
                  <w:shd w:val="clear" w:color="auto" w:fill="auto"/>
                </w:tcPr>
                <w:p w14:paraId="09471312" w14:textId="465453E3" w:rsidR="001B5505" w:rsidRPr="002B2F0E" w:rsidRDefault="001B5505" w:rsidP="001B5505">
                  <w:pPr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</w:tcPr>
                <w:p w14:paraId="06B349A6" w14:textId="38BC22C8" w:rsidR="001B5505" w:rsidRPr="002B2F0E" w:rsidRDefault="001B5505" w:rsidP="001B5505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NFWF - 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Amanda Bassow</w:t>
                  </w:r>
                </w:p>
              </w:tc>
            </w:tr>
            <w:tr w:rsidR="001B5505" w:rsidRPr="002B2F0E" w14:paraId="52B6A74D" w14:textId="77777777" w:rsidTr="00123E63">
              <w:tc>
                <w:tcPr>
                  <w:tcW w:w="4386" w:type="dxa"/>
                  <w:shd w:val="clear" w:color="auto" w:fill="auto"/>
                </w:tcPr>
                <w:p w14:paraId="19CC5C20" w14:textId="5CFACFCC" w:rsidR="001B5505" w:rsidRPr="002B2F0E" w:rsidRDefault="001B5505" w:rsidP="001B5505">
                  <w:pPr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color w:val="000000" w:themeColor="text1"/>
                      <w:sz w:val="18"/>
                      <w:szCs w:val="18"/>
                    </w:rPr>
                    <w:t>NRCS</w:t>
                  </w:r>
                  <w:r w:rsidRPr="002B2F0E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 xml:space="preserve"> Bridgett Costanzo, WL</w:t>
                  </w:r>
                  <w:r w:rsidR="00BC7C53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f</w:t>
                  </w:r>
                  <w:r w:rsidRPr="002B2F0E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4FF70639" w14:textId="77777777" w:rsidR="001B5505" w:rsidRPr="002B2F0E" w:rsidRDefault="001B5505" w:rsidP="001B5505">
                  <w:pPr>
                    <w:rPr>
                      <w:b/>
                      <w:i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1B5505" w:rsidRPr="002B2F0E" w14:paraId="68227D8D" w14:textId="77777777" w:rsidTr="00123E63">
              <w:tc>
                <w:tcPr>
                  <w:tcW w:w="4386" w:type="dxa"/>
                  <w:shd w:val="clear" w:color="auto" w:fill="auto"/>
                </w:tcPr>
                <w:p w14:paraId="66442795" w14:textId="4D548F9F" w:rsidR="001B5505" w:rsidRPr="002B2F0E" w:rsidRDefault="00A904AD" w:rsidP="001A1A71">
                  <w:pPr>
                    <w:ind w:left="320" w:hanging="32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Smithsonian (SCBI) – Landscape Prog</w:t>
                  </w:r>
                  <w:r w:rsidR="001A1A71"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r</w:t>
                  </w: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 xml:space="preserve">am- 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Tom Akre 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5FAF6E2C" w14:textId="77777777" w:rsidR="001B5505" w:rsidRPr="002B2F0E" w:rsidRDefault="001B5505" w:rsidP="001B5505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A904AD" w:rsidRPr="002B2F0E" w14:paraId="305A00E5" w14:textId="77777777" w:rsidTr="00123E63">
              <w:tc>
                <w:tcPr>
                  <w:tcW w:w="4386" w:type="dxa"/>
                  <w:shd w:val="clear" w:color="auto" w:fill="auto"/>
                </w:tcPr>
                <w:p w14:paraId="7E0AC32A" w14:textId="58BA83CF" w:rsidR="00A904AD" w:rsidRPr="002B2F0E" w:rsidRDefault="00A904AD" w:rsidP="001A1A71">
                  <w:pPr>
                    <w:ind w:left="320" w:hanging="320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Smithsonian (SCBI) VaWL -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Iara Lacher </w:t>
                  </w:r>
                  <w:r w:rsidR="0080291E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&amp; Craig Fergus</w:t>
                  </w:r>
                  <w:r w:rsidR="0080291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(new program manager)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3240" w:type="dxa"/>
                  <w:shd w:val="clear" w:color="auto" w:fill="auto"/>
                </w:tcPr>
                <w:p w14:paraId="7DEE0C47" w14:textId="77777777" w:rsidR="00A904AD" w:rsidRPr="002B2F0E" w:rsidRDefault="00A904AD" w:rsidP="001B5505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34064D" w:rsidRPr="002B2F0E" w14:paraId="1FB5E6F2" w14:textId="77777777" w:rsidTr="00123E63">
              <w:tc>
                <w:tcPr>
                  <w:tcW w:w="4386" w:type="dxa"/>
                  <w:shd w:val="clear" w:color="auto" w:fill="auto"/>
                </w:tcPr>
                <w:p w14:paraId="096F1920" w14:textId="4A227949" w:rsidR="0034064D" w:rsidRPr="002B2F0E" w:rsidRDefault="0034064D" w:rsidP="001A1A71">
                  <w:pPr>
                    <w:ind w:left="320" w:hanging="320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shd w:val="clear" w:color="auto" w:fill="auto"/>
                </w:tcPr>
                <w:p w14:paraId="06239FCB" w14:textId="5FD9456D" w:rsidR="0034064D" w:rsidRPr="002B2F0E" w:rsidRDefault="0034064D" w:rsidP="001B5505">
                  <w:pPr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2B2F0E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</w:rPr>
                    <w:t>BIA</w:t>
                  </w:r>
                  <w:r w:rsidRPr="002B2F0E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- Harold Peterson</w:t>
                  </w:r>
                </w:p>
              </w:tc>
            </w:tr>
          </w:tbl>
          <w:p w14:paraId="1AB49F46" w14:textId="77777777" w:rsidR="00D74C03" w:rsidRPr="002B2F0E" w:rsidRDefault="00D74C03" w:rsidP="00310355">
            <w:pPr>
              <w:tabs>
                <w:tab w:val="left" w:pos="3152"/>
              </w:tabs>
              <w:rPr>
                <w:b/>
                <w:sz w:val="18"/>
                <w:szCs w:val="18"/>
              </w:rPr>
            </w:pPr>
          </w:p>
        </w:tc>
      </w:tr>
    </w:tbl>
    <w:p w14:paraId="6EB423A3" w14:textId="7CB45933" w:rsidR="001B5505" w:rsidRDefault="001B5505" w:rsidP="00032609">
      <w:pPr>
        <w:rPr>
          <w:b/>
        </w:rPr>
      </w:pPr>
    </w:p>
    <w:p w14:paraId="1057FF03" w14:textId="77777777" w:rsidR="001A11B8" w:rsidRPr="0031646B" w:rsidRDefault="001A11B8" w:rsidP="001A11B8">
      <w:pPr>
        <w:rPr>
          <w:b/>
          <w:u w:val="single"/>
        </w:rPr>
      </w:pPr>
      <w:r w:rsidRPr="0031646B">
        <w:rPr>
          <w:b/>
          <w:u w:val="single"/>
        </w:rPr>
        <w:t>S</w:t>
      </w:r>
      <w:r>
        <w:rPr>
          <w:b/>
          <w:u w:val="single"/>
        </w:rPr>
        <w:t>UMMARY of KEY POINTS</w:t>
      </w:r>
    </w:p>
    <w:p w14:paraId="1CE66971" w14:textId="7D7CBE94" w:rsidR="00E2447E" w:rsidRPr="00896100" w:rsidRDefault="00E2447E" w:rsidP="003309E1">
      <w:pPr>
        <w:spacing w:after="120"/>
        <w:rPr>
          <w:b/>
          <w:i/>
          <w:u w:val="single"/>
        </w:rPr>
      </w:pPr>
      <w:r w:rsidRPr="00896100">
        <w:rPr>
          <w:b/>
          <w:i/>
          <w:u w:val="single"/>
        </w:rPr>
        <w:t xml:space="preserve">An </w:t>
      </w:r>
      <w:r w:rsidRPr="00896100">
        <w:rPr>
          <w:b/>
          <w:i/>
          <w:u w:val="single"/>
        </w:rPr>
        <w:t>Industry</w:t>
      </w:r>
      <w:r w:rsidRPr="00896100">
        <w:rPr>
          <w:b/>
          <w:i/>
          <w:u w:val="single"/>
        </w:rPr>
        <w:t xml:space="preserve"> (Energy) Perspective</w:t>
      </w:r>
      <w:r w:rsidRPr="00896100">
        <w:rPr>
          <w:b/>
          <w:i/>
          <w:u w:val="single"/>
        </w:rPr>
        <w:t xml:space="preserve">: </w:t>
      </w:r>
    </w:p>
    <w:p w14:paraId="7BDAF9A8" w14:textId="38187251" w:rsidR="00E2447E" w:rsidRPr="002270D1" w:rsidRDefault="00E2447E" w:rsidP="00E2447E">
      <w:pPr>
        <w:spacing w:after="0"/>
        <w:rPr>
          <w:b/>
        </w:rPr>
      </w:pPr>
      <w:r w:rsidRPr="002270D1">
        <w:rPr>
          <w:b/>
        </w:rPr>
        <w:t>TVA</w:t>
      </w:r>
      <w:r>
        <w:rPr>
          <w:b/>
        </w:rPr>
        <w:t xml:space="preserve"> Stewardship Program</w:t>
      </w:r>
      <w:r w:rsidRPr="002270D1">
        <w:rPr>
          <w:b/>
        </w:rPr>
        <w:t xml:space="preserve">] </w:t>
      </w:r>
    </w:p>
    <w:p w14:paraId="1AA89978" w14:textId="77777777" w:rsidR="00E2447E" w:rsidRDefault="00E2447E" w:rsidP="00E2447E">
      <w:pPr>
        <w:pStyle w:val="ListParagraph"/>
        <w:numPr>
          <w:ilvl w:val="0"/>
          <w:numId w:val="32"/>
        </w:numPr>
      </w:pPr>
      <w:r w:rsidRPr="002270D1">
        <w:rPr>
          <w:b/>
        </w:rPr>
        <w:t>[NR Fellowship &amp; TRB]</w:t>
      </w:r>
      <w:r>
        <w:t xml:space="preserve"> . F</w:t>
      </w:r>
      <w:r w:rsidRPr="00DA4922">
        <w:t>unding a position dedicated to the partnership was critical for getting the network off the ground. </w:t>
      </w:r>
      <w:r>
        <w:t>The Fellowship was a big success - jointly funding a position was extremely effective and we would not have been nearly as successful without it.</w:t>
      </w:r>
    </w:p>
    <w:p w14:paraId="32A36D74" w14:textId="77777777" w:rsidR="00896100" w:rsidRDefault="00896100" w:rsidP="00896100">
      <w:pPr>
        <w:spacing w:after="120"/>
        <w:rPr>
          <w:b/>
          <w:i/>
          <w:u w:val="single"/>
        </w:rPr>
      </w:pPr>
    </w:p>
    <w:p w14:paraId="0F745324" w14:textId="568475AE" w:rsidR="00E2447E" w:rsidRPr="00896100" w:rsidRDefault="00E2447E" w:rsidP="00896100">
      <w:pPr>
        <w:spacing w:after="120"/>
        <w:rPr>
          <w:b/>
          <w:i/>
          <w:u w:val="single"/>
        </w:rPr>
      </w:pPr>
      <w:r w:rsidRPr="00896100">
        <w:rPr>
          <w:b/>
          <w:i/>
          <w:u w:val="single"/>
        </w:rPr>
        <w:t>Conservation Science &amp; Training Perspective</w:t>
      </w:r>
    </w:p>
    <w:p w14:paraId="5DFF041B" w14:textId="35A82A87" w:rsidR="00E2447E" w:rsidRPr="002270D1" w:rsidRDefault="00E2447E" w:rsidP="00E2447E">
      <w:pPr>
        <w:spacing w:after="0"/>
        <w:rPr>
          <w:b/>
        </w:rPr>
      </w:pPr>
      <w:r>
        <w:rPr>
          <w:b/>
        </w:rPr>
        <w:t>[</w:t>
      </w:r>
      <w:r w:rsidRPr="002270D1">
        <w:rPr>
          <w:b/>
        </w:rPr>
        <w:t>Smithsonian</w:t>
      </w:r>
      <w:r>
        <w:rPr>
          <w:b/>
        </w:rPr>
        <w:t xml:space="preserve">] </w:t>
      </w:r>
      <w:r w:rsidRPr="002270D1">
        <w:rPr>
          <w:b/>
        </w:rPr>
        <w:t xml:space="preserve"> Changing Landscape Initiative</w:t>
      </w:r>
    </w:p>
    <w:p w14:paraId="1B4D5920" w14:textId="77777777" w:rsidR="00E2447E" w:rsidRDefault="00E2447E" w:rsidP="00E2447E">
      <w:pPr>
        <w:pStyle w:val="ListParagraph"/>
        <w:numPr>
          <w:ilvl w:val="0"/>
          <w:numId w:val="32"/>
        </w:numPr>
        <w:spacing w:after="0"/>
      </w:pPr>
      <w:r>
        <w:t>Program Scientist within work area to integrate science across groups within Smithsonian (</w:t>
      </w:r>
      <w:r w:rsidRPr="00FC56A4">
        <w:t>pan-Smithsonian initiative called “conservation commons” to bring together science centers for leveraging info for conservation</w:t>
      </w:r>
      <w:r>
        <w:t>).</w:t>
      </w:r>
    </w:p>
    <w:p w14:paraId="0160E7E3" w14:textId="77777777" w:rsidR="00E2447E" w:rsidRDefault="00E2447E" w:rsidP="00E2447E">
      <w:pPr>
        <w:pStyle w:val="ListParagraph"/>
        <w:numPr>
          <w:ilvl w:val="0"/>
          <w:numId w:val="32"/>
        </w:numPr>
      </w:pPr>
      <w:r>
        <w:t>Interested in this partnership in the intent of being good stewards in this region.</w:t>
      </w:r>
    </w:p>
    <w:p w14:paraId="3331F694" w14:textId="649E859E" w:rsidR="00E2447E" w:rsidRDefault="00E2447E" w:rsidP="00E2447E">
      <w:pPr>
        <w:spacing w:after="0"/>
        <w:rPr>
          <w:b/>
        </w:rPr>
      </w:pPr>
      <w:r>
        <w:rPr>
          <w:b/>
        </w:rPr>
        <w:t>[</w:t>
      </w:r>
      <w:r w:rsidRPr="002270D1">
        <w:rPr>
          <w:b/>
        </w:rPr>
        <w:t>Smithsonian</w:t>
      </w:r>
      <w:r>
        <w:rPr>
          <w:b/>
        </w:rPr>
        <w:t xml:space="preserve">] </w:t>
      </w:r>
      <w:r w:rsidRPr="002270D1">
        <w:rPr>
          <w:b/>
        </w:rPr>
        <w:t xml:space="preserve"> </w:t>
      </w:r>
      <w:r>
        <w:rPr>
          <w:b/>
        </w:rPr>
        <w:t>VA Working Landscapes</w:t>
      </w:r>
    </w:p>
    <w:p w14:paraId="1ECD6156" w14:textId="77777777" w:rsidR="00E2447E" w:rsidRPr="00471529" w:rsidRDefault="00E2447E" w:rsidP="00E2447E">
      <w:pPr>
        <w:pStyle w:val="ListParagraph"/>
        <w:numPr>
          <w:ilvl w:val="0"/>
          <w:numId w:val="33"/>
        </w:numPr>
        <w:rPr>
          <w:b/>
        </w:rPr>
      </w:pPr>
      <w:r>
        <w:t>15 county area around Shenandoah Park, draining to Chesapeake Bay;</w:t>
      </w:r>
    </w:p>
    <w:p w14:paraId="481BE45A" w14:textId="77777777" w:rsidR="00E2447E" w:rsidRPr="00471529" w:rsidRDefault="00E2447E" w:rsidP="00E2447E">
      <w:pPr>
        <w:pStyle w:val="ListParagraph"/>
        <w:numPr>
          <w:ilvl w:val="0"/>
          <w:numId w:val="33"/>
        </w:numPr>
        <w:rPr>
          <w:b/>
        </w:rPr>
      </w:pPr>
      <w:r>
        <w:t>Stakeholder input into landscape future condition model for condition and ecosystem services; looking at what is the underpinning of the ecosystem services</w:t>
      </w:r>
    </w:p>
    <w:p w14:paraId="2AE53EF5" w14:textId="77777777" w:rsidR="00896100" w:rsidRDefault="00896100" w:rsidP="00896100">
      <w:pPr>
        <w:spacing w:after="120"/>
        <w:rPr>
          <w:b/>
          <w:i/>
          <w:u w:val="single"/>
        </w:rPr>
      </w:pPr>
    </w:p>
    <w:p w14:paraId="1C0DC76F" w14:textId="42AABB6E" w:rsidR="00E2447E" w:rsidRPr="00896100" w:rsidRDefault="00E2447E" w:rsidP="00896100">
      <w:pPr>
        <w:spacing w:after="120"/>
        <w:rPr>
          <w:b/>
          <w:i/>
          <w:u w:val="single"/>
        </w:rPr>
      </w:pPr>
      <w:r w:rsidRPr="00896100">
        <w:rPr>
          <w:b/>
          <w:i/>
          <w:u w:val="single"/>
        </w:rPr>
        <w:t>A Donor Perspective</w:t>
      </w:r>
    </w:p>
    <w:p w14:paraId="5B95FF7C" w14:textId="7416D6D6" w:rsidR="00E2447E" w:rsidRDefault="00E2447E" w:rsidP="00E2447E">
      <w:pPr>
        <w:spacing w:after="0"/>
        <w:rPr>
          <w:b/>
        </w:rPr>
      </w:pPr>
      <w:r>
        <w:rPr>
          <w:b/>
        </w:rPr>
        <w:t>[</w:t>
      </w:r>
      <w:r>
        <w:rPr>
          <w:b/>
        </w:rPr>
        <w:t>National Fish and Wildlife Foundation (NFWF)</w:t>
      </w:r>
      <w:r>
        <w:rPr>
          <w:b/>
        </w:rPr>
        <w:t xml:space="preserve">] </w:t>
      </w:r>
      <w:r>
        <w:rPr>
          <w:b/>
        </w:rPr>
        <w:t>Central App</w:t>
      </w:r>
      <w:r>
        <w:rPr>
          <w:b/>
        </w:rPr>
        <w:t>alachians</w:t>
      </w:r>
      <w:r>
        <w:rPr>
          <w:b/>
        </w:rPr>
        <w:t xml:space="preserve"> Program</w:t>
      </w:r>
    </w:p>
    <w:p w14:paraId="247715A2" w14:textId="77777777" w:rsidR="00E2447E" w:rsidRPr="00471529" w:rsidRDefault="00E2447E" w:rsidP="00E2447E">
      <w:pPr>
        <w:pStyle w:val="ListParagraph"/>
        <w:numPr>
          <w:ilvl w:val="0"/>
          <w:numId w:val="34"/>
        </w:numPr>
        <w:spacing w:after="0"/>
        <w:rPr>
          <w:b/>
        </w:rPr>
      </w:pPr>
      <w:r>
        <w:t>New program for forests and freshwater habitats; species targets are part of this; working with JVs and FHPs (EBT)</w:t>
      </w:r>
    </w:p>
    <w:p w14:paraId="0785BCAD" w14:textId="680C79F7" w:rsidR="00E2447E" w:rsidRPr="00471529" w:rsidRDefault="00E2447E" w:rsidP="00E2447E">
      <w:pPr>
        <w:pStyle w:val="ListParagraph"/>
        <w:numPr>
          <w:ilvl w:val="0"/>
          <w:numId w:val="34"/>
        </w:numPr>
        <w:rPr>
          <w:b/>
        </w:rPr>
      </w:pPr>
      <w:r>
        <w:t>RK Mellon and NRCS</w:t>
      </w:r>
      <w:r w:rsidR="003309E1">
        <w:t xml:space="preserve"> funding --</w:t>
      </w:r>
      <w:r>
        <w:t xml:space="preserve"> Science-based investment strategy under development to guide investments over next 5-10 years</w:t>
      </w:r>
      <w:r w:rsidR="003309E1">
        <w:t>.</w:t>
      </w:r>
    </w:p>
    <w:p w14:paraId="585409F7" w14:textId="77777777" w:rsidR="003309E1" w:rsidRDefault="003309E1" w:rsidP="003309E1">
      <w:pPr>
        <w:rPr>
          <w:b/>
          <w:i/>
          <w:u w:val="single"/>
        </w:rPr>
      </w:pPr>
    </w:p>
    <w:p w14:paraId="2DCEE81F" w14:textId="68C7E975" w:rsidR="00BE5816" w:rsidRPr="003309E1" w:rsidRDefault="00E2447E" w:rsidP="003309E1">
      <w:pPr>
        <w:rPr>
          <w:b/>
          <w:i/>
          <w:u w:val="single"/>
        </w:rPr>
      </w:pPr>
      <w:r w:rsidRPr="003309E1">
        <w:rPr>
          <w:b/>
          <w:i/>
          <w:u w:val="single"/>
        </w:rPr>
        <w:t>Working with Private Land-owner Perspective</w:t>
      </w:r>
    </w:p>
    <w:p w14:paraId="55E7741C" w14:textId="40EF4C31" w:rsidR="00E2447E" w:rsidRDefault="00E2447E" w:rsidP="00E2447E">
      <w:pPr>
        <w:spacing w:after="0"/>
        <w:rPr>
          <w:b/>
        </w:rPr>
      </w:pPr>
      <w:r>
        <w:rPr>
          <w:b/>
        </w:rPr>
        <w:t>[</w:t>
      </w:r>
      <w:r>
        <w:rPr>
          <w:b/>
        </w:rPr>
        <w:t>NRCS Working Lands for Wildlife</w:t>
      </w:r>
      <w:r>
        <w:rPr>
          <w:b/>
        </w:rPr>
        <w:t xml:space="preserve">] </w:t>
      </w:r>
      <w:r>
        <w:rPr>
          <w:b/>
        </w:rPr>
        <w:t>Landscape Conservation Initiatives Team</w:t>
      </w:r>
    </w:p>
    <w:p w14:paraId="2B5E2FF0" w14:textId="77777777" w:rsidR="00E2447E" w:rsidRPr="00471529" w:rsidRDefault="00E2447E" w:rsidP="00E2447E">
      <w:pPr>
        <w:pStyle w:val="ListParagraph"/>
        <w:numPr>
          <w:ilvl w:val="0"/>
          <w:numId w:val="35"/>
        </w:numPr>
        <w:spacing w:after="0"/>
        <w:rPr>
          <w:b/>
        </w:rPr>
      </w:pPr>
      <w:r>
        <w:t>H</w:t>
      </w:r>
      <w:r w:rsidRPr="00FC56A4">
        <w:t xml:space="preserve">ave excellent support for </w:t>
      </w:r>
      <w:r>
        <w:t xml:space="preserve">(Landscape) </w:t>
      </w:r>
      <w:r w:rsidRPr="00FC56A4">
        <w:t>work under new administration</w:t>
      </w:r>
      <w:r>
        <w:t xml:space="preserve">; </w:t>
      </w:r>
      <w:r w:rsidRPr="00FC56A4">
        <w:t xml:space="preserve">have bipartisan support for these programs. </w:t>
      </w:r>
      <w:r>
        <w:t xml:space="preserve"> </w:t>
      </w:r>
      <w:r w:rsidRPr="00FC56A4">
        <w:t>Politicians like the “regulatory predictability”</w:t>
      </w:r>
      <w:r>
        <w:t>.</w:t>
      </w:r>
    </w:p>
    <w:p w14:paraId="5761D4E4" w14:textId="77777777" w:rsidR="00E2447E" w:rsidRPr="00092AE4" w:rsidRDefault="00E2447E" w:rsidP="00E2447E">
      <w:pPr>
        <w:pStyle w:val="ListParagraph"/>
        <w:numPr>
          <w:ilvl w:val="0"/>
          <w:numId w:val="35"/>
        </w:numPr>
        <w:spacing w:after="0"/>
        <w:rPr>
          <w:b/>
        </w:rPr>
      </w:pPr>
      <w:r>
        <w:t>Program t</w:t>
      </w:r>
      <w:r w:rsidRPr="00FC56A4">
        <w:t>hinking about species, ecosystems, and economics of the region</w:t>
      </w:r>
      <w:r>
        <w:t>. (Farm Bill language) s</w:t>
      </w:r>
      <w:r w:rsidRPr="00FC56A4">
        <w:t>pecies targets are based on Endangered Species link.</w:t>
      </w:r>
    </w:p>
    <w:p w14:paraId="61757A6C" w14:textId="77777777" w:rsidR="00E2447E" w:rsidRDefault="00E2447E" w:rsidP="00032609">
      <w:pPr>
        <w:rPr>
          <w:b/>
        </w:rPr>
      </w:pPr>
    </w:p>
    <w:p w14:paraId="7A801DA4" w14:textId="36388792" w:rsidR="001B5505" w:rsidRDefault="001B5505" w:rsidP="001A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</w:rPr>
      </w:pPr>
      <w:bookmarkStart w:id="5" w:name="_Hlk512242156"/>
      <w:r>
        <w:rPr>
          <w:b/>
          <w:sz w:val="24"/>
        </w:rPr>
        <w:t>Section-</w:t>
      </w:r>
      <w:r w:rsidR="00AE308B">
        <w:rPr>
          <w:b/>
          <w:sz w:val="24"/>
        </w:rPr>
        <w:t>5</w:t>
      </w:r>
      <w:r>
        <w:rPr>
          <w:b/>
          <w:sz w:val="24"/>
        </w:rPr>
        <w:t xml:space="preserve"> – 11:30 – 1:00</w:t>
      </w:r>
      <w:r w:rsidR="001B55FC">
        <w:rPr>
          <w:b/>
          <w:sz w:val="24"/>
        </w:rPr>
        <w:t xml:space="preserve"> - </w:t>
      </w:r>
      <w:r w:rsidR="001B55FC" w:rsidRPr="001B5505">
        <w:rPr>
          <w:b/>
        </w:rPr>
        <w:t>Review, revise our “Resolution” (Dec. Workgroup)</w:t>
      </w:r>
    </w:p>
    <w:bookmarkEnd w:id="5"/>
    <w:p w14:paraId="6184DF02" w14:textId="353E3038" w:rsidR="001B5505" w:rsidRPr="0044012E" w:rsidRDefault="00F4521B" w:rsidP="005D440B">
      <w:pPr>
        <w:tabs>
          <w:tab w:val="left" w:pos="1628"/>
        </w:tabs>
        <w:rPr>
          <w:b/>
          <w:i/>
        </w:rPr>
      </w:pPr>
      <w:r>
        <w:rPr>
          <w:b/>
          <w:i/>
        </w:rPr>
        <w:fldChar w:fldCharType="begin"/>
      </w:r>
      <w:r>
        <w:rPr>
          <w:b/>
          <w:i/>
        </w:rPr>
        <w:instrText xml:space="preserve"> HYPERLINK "http://applcc.org/partner-developments/partner-events/notes-gacp-meeting-april-19th/session-5-resolution/view" </w:instrText>
      </w:r>
      <w:r>
        <w:rPr>
          <w:b/>
          <w:i/>
        </w:rPr>
      </w:r>
      <w:r>
        <w:rPr>
          <w:b/>
          <w:i/>
        </w:rPr>
        <w:fldChar w:fldCharType="separate"/>
      </w:r>
      <w:r>
        <w:rPr>
          <w:rStyle w:val="Hyperlink"/>
          <w:b/>
          <w:i/>
        </w:rPr>
        <w:t>D</w:t>
      </w:r>
      <w:r w:rsidR="0044012E" w:rsidRPr="00F4521B">
        <w:rPr>
          <w:rStyle w:val="Hyperlink"/>
          <w:b/>
          <w:i/>
        </w:rPr>
        <w:t>iscussion Notes</w:t>
      </w:r>
      <w:r>
        <w:rPr>
          <w:b/>
          <w:i/>
        </w:rPr>
        <w:fldChar w:fldCharType="end"/>
      </w:r>
    </w:p>
    <w:p w14:paraId="2092241A" w14:textId="64083214" w:rsidR="0044012E" w:rsidRPr="0031646B" w:rsidRDefault="0044012E" w:rsidP="0044012E">
      <w:pPr>
        <w:rPr>
          <w:b/>
          <w:u w:val="single"/>
        </w:rPr>
      </w:pPr>
      <w:r w:rsidRPr="0031646B">
        <w:rPr>
          <w:b/>
          <w:u w:val="single"/>
        </w:rPr>
        <w:lastRenderedPageBreak/>
        <w:t>S</w:t>
      </w:r>
      <w:r>
        <w:rPr>
          <w:b/>
          <w:u w:val="single"/>
        </w:rPr>
        <w:t xml:space="preserve">UMMARY of </w:t>
      </w:r>
      <w:r>
        <w:rPr>
          <w:b/>
          <w:u w:val="single"/>
        </w:rPr>
        <w:t>ACTION ITEMS</w:t>
      </w:r>
    </w:p>
    <w:p w14:paraId="1FBF1349" w14:textId="2E8B3331" w:rsidR="0044012E" w:rsidRDefault="0044012E" w:rsidP="0044012E">
      <w:pPr>
        <w:rPr>
          <w:i/>
        </w:rPr>
      </w:pPr>
      <w:r w:rsidRPr="0044012E">
        <w:rPr>
          <w:b/>
          <w:i/>
          <w:sz w:val="24"/>
        </w:rPr>
        <w:t>Action Item</w:t>
      </w:r>
      <w:r w:rsidRPr="0044012E">
        <w:rPr>
          <w:b/>
          <w:i/>
          <w:sz w:val="24"/>
        </w:rPr>
        <w:t xml:space="preserve"> (#1)</w:t>
      </w:r>
      <w:r w:rsidRPr="0044012E">
        <w:rPr>
          <w:b/>
          <w:i/>
          <w:sz w:val="24"/>
        </w:rPr>
        <w:t>:</w:t>
      </w:r>
      <w:r w:rsidRPr="0044012E">
        <w:rPr>
          <w:i/>
          <w:sz w:val="24"/>
        </w:rPr>
        <w:t xml:space="preserve"> </w:t>
      </w:r>
      <w:r w:rsidRPr="0044012E">
        <w:rPr>
          <w:i/>
        </w:rPr>
        <w:t>revise vision statement to include the following: 1) diverse partnership; 2) biodiversity of Appalachian region as an asset; 3) add language about tools, and translating them to local communities; 4) co-generation of knowledge, the process of science; 5) connection to communities who will benefit from work; 6) partnership of partnerships, extend reach of work beyond jurisdiction.</w:t>
      </w:r>
      <w:r w:rsidRPr="00FC56A4">
        <w:rPr>
          <w:i/>
        </w:rPr>
        <w:t xml:space="preserve"> </w:t>
      </w:r>
    </w:p>
    <w:p w14:paraId="2FE538BF" w14:textId="77777777" w:rsidR="00F4521B" w:rsidRPr="00F4521B" w:rsidRDefault="00F4521B" w:rsidP="00F4521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4012E">
        <w:rPr>
          <w:b/>
          <w:i/>
        </w:rPr>
        <w:t xml:space="preserve">See the working doc as </w:t>
      </w:r>
      <w:r w:rsidRPr="00F4521B">
        <w:rPr>
          <w:b/>
          <w:i/>
        </w:rPr>
        <w:t>posted the web:</w:t>
      </w:r>
      <w:r w:rsidRPr="00F4521B">
        <w:rPr>
          <w:b/>
          <w:i/>
          <w:sz w:val="20"/>
        </w:rPr>
        <w:t xml:space="preserve"> </w:t>
      </w:r>
      <w:hyperlink r:id="rId13" w:history="1">
        <w:r w:rsidRPr="00F4521B">
          <w:rPr>
            <w:rStyle w:val="Hyperlink"/>
            <w:rFonts w:ascii="Times New Roman" w:eastAsia="Times New Roman" w:hAnsi="Times New Roman" w:cs="Times New Roman"/>
            <w:szCs w:val="24"/>
          </w:rPr>
          <w:t>http://applcc.org/partner-developments/partner-resources/work-group-materials/april-19th-meeting-signup-sheet-2013-notetakers-and-session-facilitators</w:t>
        </w:r>
      </w:hyperlink>
    </w:p>
    <w:p w14:paraId="07BEBE6C" w14:textId="77777777" w:rsidR="00F4521B" w:rsidRPr="00C02E5B" w:rsidRDefault="00F4521B" w:rsidP="00F4521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5"/>
      </w:tblGrid>
      <w:tr w:rsidR="00CD510F" w:rsidRPr="001258D3" w14:paraId="4ADD3F22" w14:textId="77777777" w:rsidTr="001B55FC">
        <w:tc>
          <w:tcPr>
            <w:tcW w:w="7835" w:type="dxa"/>
            <w:shd w:val="clear" w:color="auto" w:fill="BDD6EE" w:themeFill="accent5" w:themeFillTint="66"/>
          </w:tcPr>
          <w:p w14:paraId="43CA81AA" w14:textId="0F50EB35" w:rsidR="00CD510F" w:rsidRPr="001258D3" w:rsidRDefault="001B55FC" w:rsidP="00F64F67">
            <w:pPr>
              <w:rPr>
                <w:b/>
              </w:rPr>
            </w:pPr>
            <w:r>
              <w:rPr>
                <w:b/>
                <w:sz w:val="24"/>
              </w:rPr>
              <w:t xml:space="preserve">Section-6 - </w:t>
            </w:r>
            <w:r>
              <w:rPr>
                <w:b/>
              </w:rPr>
              <w:t xml:space="preserve">1:00 – </w:t>
            </w:r>
            <w:r w:rsidR="006333C9">
              <w:rPr>
                <w:b/>
              </w:rPr>
              <w:t>2:0</w:t>
            </w:r>
            <w:r>
              <w:rPr>
                <w:b/>
              </w:rPr>
              <w:t xml:space="preserve">0  </w:t>
            </w:r>
            <w:r w:rsidRPr="001258D3">
              <w:rPr>
                <w:b/>
              </w:rPr>
              <w:t>RESEARCH REPORT-OUT</w:t>
            </w:r>
            <w:r>
              <w:rPr>
                <w:b/>
              </w:rPr>
              <w:t xml:space="preserve"> WEBINAR</w:t>
            </w:r>
            <w:r w:rsidRPr="001258D3">
              <w:rPr>
                <w:b/>
              </w:rPr>
              <w:t xml:space="preserve">:  Drs. Maddie Brown (PSU) </w:t>
            </w:r>
            <w:r>
              <w:rPr>
                <w:b/>
              </w:rPr>
              <w:t>(see copies of PPT slides)</w:t>
            </w:r>
          </w:p>
        </w:tc>
      </w:tr>
    </w:tbl>
    <w:p w14:paraId="155EE17E" w14:textId="77777777" w:rsidR="00F22C6C" w:rsidRDefault="00F22C6C" w:rsidP="00F64F67">
      <w:pPr>
        <w:rPr>
          <w:b/>
        </w:rPr>
      </w:pPr>
    </w:p>
    <w:p w14:paraId="6809818B" w14:textId="6BD2E9C3" w:rsidR="00F22C6C" w:rsidRDefault="00F22C6C" w:rsidP="00F64F67">
      <w:pPr>
        <w:rPr>
          <w:b/>
        </w:rPr>
      </w:pPr>
      <w:hyperlink r:id="rId14" w:history="1">
        <w:r w:rsidRPr="00F22C6C">
          <w:rPr>
            <w:rStyle w:val="Hyperlink"/>
            <w:b/>
          </w:rPr>
          <w:t>Discussion Notes</w:t>
        </w:r>
      </w:hyperlink>
    </w:p>
    <w:p w14:paraId="7239BC73" w14:textId="3AFFB41F" w:rsidR="00F4521B" w:rsidRDefault="004C67AE" w:rsidP="00F64F67">
      <w:pPr>
        <w:rPr>
          <w:b/>
        </w:rPr>
      </w:pPr>
      <w:hyperlink r:id="rId15" w:history="1">
        <w:r w:rsidR="00F4521B" w:rsidRPr="004C67AE">
          <w:rPr>
            <w:rStyle w:val="Hyperlink"/>
            <w:b/>
          </w:rPr>
          <w:t>Copy of PPT Slides</w:t>
        </w:r>
      </w:hyperlink>
    </w:p>
    <w:p w14:paraId="52CE5FC9" w14:textId="0FE30477" w:rsidR="00F4521B" w:rsidRDefault="00330D15" w:rsidP="00F64F67">
      <w:pPr>
        <w:rPr>
          <w:b/>
        </w:rPr>
      </w:pPr>
      <w:hyperlink r:id="rId16" w:history="1">
        <w:r w:rsidR="00F4521B" w:rsidRPr="00330D15">
          <w:rPr>
            <w:rStyle w:val="Hyperlink"/>
            <w:b/>
          </w:rPr>
          <w:t>Executive Summary</w:t>
        </w:r>
      </w:hyperlink>
      <w:r w:rsidR="00F4521B">
        <w:rPr>
          <w:b/>
        </w:rPr>
        <w:t xml:space="preserve"> of Research Results</w:t>
      </w:r>
    </w:p>
    <w:p w14:paraId="69D459D8" w14:textId="359B68F8" w:rsidR="00F4521B" w:rsidRDefault="00330D15" w:rsidP="00F64F67">
      <w:pPr>
        <w:rPr>
          <w:b/>
        </w:rPr>
      </w:pPr>
      <w:hyperlink r:id="rId17" w:history="1">
        <w:r w:rsidR="00F4521B" w:rsidRPr="00330D15">
          <w:rPr>
            <w:rStyle w:val="Hyperlink"/>
            <w:b/>
          </w:rPr>
          <w:t>“Partner Dashboard”</w:t>
        </w:r>
      </w:hyperlink>
      <w:r w:rsidR="00F4521B">
        <w:rPr>
          <w:b/>
        </w:rPr>
        <w:t xml:space="preserve"> to present those results</w:t>
      </w:r>
    </w:p>
    <w:p w14:paraId="22138B48" w14:textId="73FD57CB" w:rsidR="00F4521B" w:rsidRDefault="00F4521B" w:rsidP="00F64F67">
      <w:pPr>
        <w:rPr>
          <w:b/>
        </w:rPr>
      </w:pPr>
      <w:r>
        <w:rPr>
          <w:b/>
        </w:rPr>
        <w:t>URL to Video Recording of April 19</w:t>
      </w:r>
      <w:r w:rsidRPr="00F4521B">
        <w:rPr>
          <w:b/>
          <w:vertAlign w:val="superscript"/>
        </w:rPr>
        <w:t>th</w:t>
      </w:r>
      <w:r>
        <w:rPr>
          <w:b/>
        </w:rPr>
        <w:t xml:space="preserve"> “Research Report-Out” by Dr. Brown</w:t>
      </w:r>
    </w:p>
    <w:p w14:paraId="591DE95A" w14:textId="77777777" w:rsidR="00F22C6C" w:rsidRDefault="00F22C6C" w:rsidP="00F64F67">
      <w:pPr>
        <w:rPr>
          <w:b/>
        </w:rPr>
      </w:pPr>
    </w:p>
    <w:p w14:paraId="490B6534" w14:textId="18564403" w:rsidR="001B5505" w:rsidRPr="001B5505" w:rsidRDefault="001B5505" w:rsidP="001A1A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b/>
        </w:rPr>
      </w:pPr>
      <w:r>
        <w:rPr>
          <w:b/>
          <w:sz w:val="24"/>
        </w:rPr>
        <w:t>S</w:t>
      </w:r>
      <w:bookmarkStart w:id="6" w:name="_Hlk512242270"/>
      <w:r>
        <w:rPr>
          <w:b/>
          <w:sz w:val="24"/>
        </w:rPr>
        <w:t>ection-</w:t>
      </w:r>
      <w:r w:rsidR="00AE308B">
        <w:rPr>
          <w:b/>
          <w:sz w:val="24"/>
        </w:rPr>
        <w:t>7</w:t>
      </w:r>
      <w:r>
        <w:rPr>
          <w:b/>
          <w:sz w:val="24"/>
        </w:rPr>
        <w:t xml:space="preserve">- </w:t>
      </w:r>
      <w:r>
        <w:rPr>
          <w:b/>
        </w:rPr>
        <w:t>Brainstorming</w:t>
      </w:r>
      <w:r>
        <w:t xml:space="preserve"> </w:t>
      </w:r>
      <w:r w:rsidR="006333C9">
        <w:rPr>
          <w:b/>
        </w:rPr>
        <w:t>2:0</w:t>
      </w:r>
      <w:r w:rsidRPr="001B5505">
        <w:rPr>
          <w:b/>
        </w:rPr>
        <w:t>0 – 4:00</w:t>
      </w:r>
      <w:bookmarkEnd w:id="6"/>
    </w:p>
    <w:bookmarkStart w:id="7" w:name="_GoBack"/>
    <w:bookmarkEnd w:id="7"/>
    <w:p w14:paraId="6FC5D9E1" w14:textId="2DF424EA" w:rsidR="003E7633" w:rsidRDefault="003F3B28" w:rsidP="008F192C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"http://applcc.org/partner-developments/partner-events/notes-gacp-meeting-april-19th/session-7-brainstorming-and-action-items/view" </w:instrText>
      </w:r>
      <w:r>
        <w:rPr>
          <w:b/>
        </w:rPr>
      </w:r>
      <w:r>
        <w:rPr>
          <w:b/>
        </w:rPr>
        <w:fldChar w:fldCharType="separate"/>
      </w:r>
      <w:r w:rsidR="003E7633" w:rsidRPr="003F3B28">
        <w:rPr>
          <w:rStyle w:val="Hyperlink"/>
          <w:b/>
        </w:rPr>
        <w:t>Discussion Not</w:t>
      </w:r>
      <w:r>
        <w:rPr>
          <w:rStyle w:val="Hyperlink"/>
          <w:b/>
        </w:rPr>
        <w:t>es</w:t>
      </w:r>
      <w:r>
        <w:rPr>
          <w:b/>
        </w:rPr>
        <w:fldChar w:fldCharType="end"/>
      </w:r>
      <w:r w:rsidR="003E7633">
        <w:rPr>
          <w:b/>
        </w:rPr>
        <w:t>:</w:t>
      </w:r>
    </w:p>
    <w:p w14:paraId="68EAF142" w14:textId="77777777" w:rsidR="003E7633" w:rsidRDefault="003E7633" w:rsidP="005228BF">
      <w:r>
        <w:rPr>
          <w:b/>
        </w:rPr>
        <w:t>SUMMARY of ACTION ITEMS</w:t>
      </w:r>
    </w:p>
    <w:p w14:paraId="3DE03A64" w14:textId="77777777" w:rsidR="003F3B28" w:rsidRPr="003F3B28" w:rsidRDefault="003F3B28" w:rsidP="00AD2FD7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t xml:space="preserve">What guidance can we offer to the National and </w:t>
      </w:r>
      <w:r w:rsidRPr="003F3B28">
        <w:rPr>
          <w:b/>
          <w:highlight w:val="yellow"/>
        </w:rPr>
        <w:t>Regional Conservation Efforts</w:t>
      </w:r>
      <w:r>
        <w:t>?</w:t>
      </w:r>
    </w:p>
    <w:p w14:paraId="1A722318" w14:textId="12BED439" w:rsidR="003F3B28" w:rsidRPr="003F3B28" w:rsidRDefault="003F3B28" w:rsidP="00AD2FD7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t xml:space="preserve">What priority request for </w:t>
      </w:r>
      <w:r w:rsidRPr="003F3B28">
        <w:rPr>
          <w:b/>
          <w:highlight w:val="yellow"/>
        </w:rPr>
        <w:t>science delivery</w:t>
      </w:r>
      <w:r>
        <w:t xml:space="preserve"> (application/staff-fellowship) and </w:t>
      </w:r>
      <w:r w:rsidRPr="003F3B28">
        <w:rPr>
          <w:b/>
          <w:highlight w:val="yellow"/>
        </w:rPr>
        <w:t>Project-level support</w:t>
      </w:r>
      <w:r>
        <w:t xml:space="preserve"> across the region if FY18 Allocations available?</w:t>
      </w:r>
    </w:p>
    <w:p w14:paraId="79AF79C1" w14:textId="3A1284CA" w:rsidR="003E7633" w:rsidRPr="003E7633" w:rsidRDefault="003E7633" w:rsidP="003E7633">
      <w:pPr>
        <w:rPr>
          <w:i/>
        </w:rPr>
      </w:pPr>
      <w:r w:rsidRPr="003F3B28">
        <w:rPr>
          <w:b/>
          <w:i/>
          <w:sz w:val="24"/>
        </w:rPr>
        <w:t>Action Item</w:t>
      </w:r>
      <w:r w:rsidR="003F3B28">
        <w:rPr>
          <w:b/>
          <w:i/>
          <w:sz w:val="24"/>
        </w:rPr>
        <w:t>s</w:t>
      </w:r>
      <w:r w:rsidRPr="003F3B28">
        <w:rPr>
          <w:b/>
          <w:i/>
          <w:sz w:val="24"/>
        </w:rPr>
        <w:t>:</w:t>
      </w:r>
      <w:r w:rsidR="003F3B28">
        <w:rPr>
          <w:b/>
          <w:i/>
          <w:sz w:val="24"/>
        </w:rPr>
        <w:br/>
      </w:r>
      <w:r w:rsidRPr="003E7633">
        <w:rPr>
          <w:i/>
        </w:rPr>
        <w:t xml:space="preserve">1) compile list of existing tools, information and then prioritize which ones will be important moving forward. Make a plan to apply tools in conservation contexts and train conservation practitioners. </w:t>
      </w:r>
      <w:r w:rsidR="003F3B28">
        <w:rPr>
          <w:i/>
        </w:rPr>
        <w:br/>
      </w:r>
      <w:r w:rsidRPr="003E7633">
        <w:rPr>
          <w:i/>
        </w:rPr>
        <w:t>2) seek funding for program manager position.</w:t>
      </w:r>
    </w:p>
    <w:p w14:paraId="28FFA96F" w14:textId="77777777" w:rsidR="003F3B28" w:rsidRDefault="003F3B28" w:rsidP="003F3B28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How can our science partners </w:t>
      </w:r>
      <w:r w:rsidRPr="003E7633">
        <w:rPr>
          <w:b/>
          <w:highlight w:val="yellow"/>
        </w:rPr>
        <w:t>keep the vision &amp; forward movement</w:t>
      </w:r>
      <w:r>
        <w:t xml:space="preserve"> on this important conservation agenda: i.e., contribute to the larger and longer-term vision of advancing the art/science/fellowship of system-conservation?</w:t>
      </w:r>
    </w:p>
    <w:p w14:paraId="784793E3" w14:textId="06F57445" w:rsidR="001B55FC" w:rsidRPr="003E7633" w:rsidRDefault="003E7633" w:rsidP="003E7633">
      <w:pPr>
        <w:rPr>
          <w:i/>
        </w:rPr>
      </w:pPr>
      <w:r w:rsidRPr="003F3B28">
        <w:rPr>
          <w:b/>
          <w:i/>
          <w:sz w:val="24"/>
        </w:rPr>
        <w:t>Action Item</w:t>
      </w:r>
      <w:r w:rsidR="003F3B28">
        <w:rPr>
          <w:b/>
          <w:i/>
          <w:sz w:val="24"/>
        </w:rPr>
        <w:t>s</w:t>
      </w:r>
      <w:r w:rsidRPr="003F3B28">
        <w:rPr>
          <w:b/>
          <w:i/>
          <w:sz w:val="24"/>
        </w:rPr>
        <w:t xml:space="preserve">: </w:t>
      </w:r>
      <w:r w:rsidR="003F3B28">
        <w:rPr>
          <w:b/>
          <w:i/>
          <w:sz w:val="24"/>
        </w:rPr>
        <w:br/>
      </w:r>
      <w:r w:rsidR="003F3B28">
        <w:rPr>
          <w:i/>
        </w:rPr>
        <w:t>3</w:t>
      </w:r>
      <w:r w:rsidRPr="003E7633">
        <w:rPr>
          <w:i/>
        </w:rPr>
        <w:t xml:space="preserve">) write a letter to USFWS conveying the partnership’s need to keep Jean on as Science Coordinator; </w:t>
      </w:r>
      <w:r w:rsidR="003F3B28">
        <w:rPr>
          <w:i/>
        </w:rPr>
        <w:br/>
        <w:t>4</w:t>
      </w:r>
      <w:r w:rsidRPr="003E7633">
        <w:rPr>
          <w:i/>
        </w:rPr>
        <w:t>) write a second letter asking for continued support for partnership, initially just to “</w:t>
      </w:r>
      <w:r w:rsidR="003F3B28">
        <w:rPr>
          <w:i/>
        </w:rPr>
        <w:t>k</w:t>
      </w:r>
      <w:r w:rsidRPr="003E7633">
        <w:rPr>
          <w:i/>
        </w:rPr>
        <w:t>eep the lights on” but ultimately to continue to develop projects and advance science. These letter will be best written by state entities</w:t>
      </w:r>
    </w:p>
    <w:sectPr w:rsidR="001B55FC" w:rsidRPr="003E7633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9E79" w14:textId="77777777" w:rsidR="00FC3F74" w:rsidRDefault="00FC3F74" w:rsidP="00296F94">
      <w:pPr>
        <w:spacing w:after="0" w:line="240" w:lineRule="auto"/>
      </w:pPr>
      <w:r>
        <w:separator/>
      </w:r>
    </w:p>
  </w:endnote>
  <w:endnote w:type="continuationSeparator" w:id="0">
    <w:p w14:paraId="42E15D4E" w14:textId="77777777" w:rsidR="00FC3F74" w:rsidRDefault="00FC3F74" w:rsidP="0029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04075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358AF6" w14:textId="6A36E390" w:rsidR="00F64F67" w:rsidRDefault="00F64F6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7C8C9E" w14:textId="77777777" w:rsidR="00F64F67" w:rsidRDefault="00F64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D80F" w14:textId="77777777" w:rsidR="00FC3F74" w:rsidRDefault="00FC3F74" w:rsidP="00296F94">
      <w:pPr>
        <w:spacing w:after="0" w:line="240" w:lineRule="auto"/>
      </w:pPr>
      <w:r>
        <w:separator/>
      </w:r>
    </w:p>
  </w:footnote>
  <w:footnote w:type="continuationSeparator" w:id="0">
    <w:p w14:paraId="7E03E95B" w14:textId="77777777" w:rsidR="00FC3F74" w:rsidRDefault="00FC3F74" w:rsidP="0029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46A7"/>
    <w:multiLevelType w:val="hybridMultilevel"/>
    <w:tmpl w:val="61B2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B194A"/>
    <w:multiLevelType w:val="hybridMultilevel"/>
    <w:tmpl w:val="90D0E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A68F7"/>
    <w:multiLevelType w:val="hybridMultilevel"/>
    <w:tmpl w:val="3F92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93C06"/>
    <w:multiLevelType w:val="hybridMultilevel"/>
    <w:tmpl w:val="F6D4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95E0D"/>
    <w:multiLevelType w:val="hybridMultilevel"/>
    <w:tmpl w:val="D53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7713"/>
    <w:multiLevelType w:val="hybridMultilevel"/>
    <w:tmpl w:val="D55E1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D3E15"/>
    <w:multiLevelType w:val="hybridMultilevel"/>
    <w:tmpl w:val="EDCE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D27A5"/>
    <w:multiLevelType w:val="hybridMultilevel"/>
    <w:tmpl w:val="7BF25DF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8" w15:restartNumberingAfterBreak="0">
    <w:nsid w:val="2107405A"/>
    <w:multiLevelType w:val="hybridMultilevel"/>
    <w:tmpl w:val="1BF8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5CE3"/>
    <w:multiLevelType w:val="hybridMultilevel"/>
    <w:tmpl w:val="E50EEA66"/>
    <w:lvl w:ilvl="0" w:tplc="780608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780608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47BCD"/>
    <w:multiLevelType w:val="hybridMultilevel"/>
    <w:tmpl w:val="232E0632"/>
    <w:lvl w:ilvl="0" w:tplc="04090019">
      <w:start w:val="1"/>
      <w:numFmt w:val="lowerLetter"/>
      <w:lvlText w:val="%1."/>
      <w:lvlJc w:val="left"/>
      <w:pPr>
        <w:ind w:left="61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1" w15:restartNumberingAfterBreak="0">
    <w:nsid w:val="22CD5A32"/>
    <w:multiLevelType w:val="hybridMultilevel"/>
    <w:tmpl w:val="DFA8B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D93CA0"/>
    <w:multiLevelType w:val="hybridMultilevel"/>
    <w:tmpl w:val="0B02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650FD"/>
    <w:multiLevelType w:val="hybridMultilevel"/>
    <w:tmpl w:val="9220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A92F90"/>
    <w:multiLevelType w:val="hybridMultilevel"/>
    <w:tmpl w:val="BC28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613A"/>
    <w:multiLevelType w:val="hybridMultilevel"/>
    <w:tmpl w:val="8CFE4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62CCF"/>
    <w:multiLevelType w:val="hybridMultilevel"/>
    <w:tmpl w:val="55D4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4472E"/>
    <w:multiLevelType w:val="hybridMultilevel"/>
    <w:tmpl w:val="DBC2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3295"/>
    <w:multiLevelType w:val="hybridMultilevel"/>
    <w:tmpl w:val="DA5E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7B7BA3"/>
    <w:multiLevelType w:val="hybridMultilevel"/>
    <w:tmpl w:val="0532B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E1649"/>
    <w:multiLevelType w:val="hybridMultilevel"/>
    <w:tmpl w:val="2ACC5460"/>
    <w:lvl w:ilvl="0" w:tplc="780608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835CA"/>
    <w:multiLevelType w:val="multilevel"/>
    <w:tmpl w:val="8C2CD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BF739C"/>
    <w:multiLevelType w:val="hybridMultilevel"/>
    <w:tmpl w:val="DCFC6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0824DE"/>
    <w:multiLevelType w:val="hybridMultilevel"/>
    <w:tmpl w:val="10A0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96046"/>
    <w:multiLevelType w:val="hybridMultilevel"/>
    <w:tmpl w:val="3A2AE3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DC4BCB"/>
    <w:multiLevelType w:val="hybridMultilevel"/>
    <w:tmpl w:val="9FE212E0"/>
    <w:lvl w:ilvl="0" w:tplc="780608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534E7"/>
    <w:multiLevelType w:val="hybridMultilevel"/>
    <w:tmpl w:val="BE04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84580"/>
    <w:multiLevelType w:val="hybridMultilevel"/>
    <w:tmpl w:val="08342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751C2F"/>
    <w:multiLevelType w:val="hybridMultilevel"/>
    <w:tmpl w:val="B8AC5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225939"/>
    <w:multiLevelType w:val="hybridMultilevel"/>
    <w:tmpl w:val="630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75CD8"/>
    <w:multiLevelType w:val="hybridMultilevel"/>
    <w:tmpl w:val="AB28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B6D66"/>
    <w:multiLevelType w:val="hybridMultilevel"/>
    <w:tmpl w:val="7D9A1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36353A"/>
    <w:multiLevelType w:val="hybridMultilevel"/>
    <w:tmpl w:val="545EF1D6"/>
    <w:lvl w:ilvl="0" w:tplc="780608D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780608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0551B0"/>
    <w:multiLevelType w:val="hybridMultilevel"/>
    <w:tmpl w:val="321CE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3765F2"/>
    <w:multiLevelType w:val="hybridMultilevel"/>
    <w:tmpl w:val="9D10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D6171"/>
    <w:multiLevelType w:val="hybridMultilevel"/>
    <w:tmpl w:val="FAEC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31"/>
  </w:num>
  <w:num w:numId="5">
    <w:abstractNumId w:val="28"/>
  </w:num>
  <w:num w:numId="6">
    <w:abstractNumId w:val="0"/>
  </w:num>
  <w:num w:numId="7">
    <w:abstractNumId w:val="25"/>
  </w:num>
  <w:num w:numId="8">
    <w:abstractNumId w:val="9"/>
  </w:num>
  <w:num w:numId="9">
    <w:abstractNumId w:val="5"/>
  </w:num>
  <w:num w:numId="10">
    <w:abstractNumId w:val="1"/>
  </w:num>
  <w:num w:numId="11">
    <w:abstractNumId w:val="7"/>
  </w:num>
  <w:num w:numId="12">
    <w:abstractNumId w:val="33"/>
  </w:num>
  <w:num w:numId="13">
    <w:abstractNumId w:val="20"/>
  </w:num>
  <w:num w:numId="14">
    <w:abstractNumId w:val="30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  <w:num w:numId="19">
    <w:abstractNumId w:val="23"/>
  </w:num>
  <w:num w:numId="20">
    <w:abstractNumId w:val="32"/>
  </w:num>
  <w:num w:numId="21">
    <w:abstractNumId w:val="4"/>
  </w:num>
  <w:num w:numId="22">
    <w:abstractNumId w:val="14"/>
  </w:num>
  <w:num w:numId="23">
    <w:abstractNumId w:val="26"/>
  </w:num>
  <w:num w:numId="24">
    <w:abstractNumId w:val="35"/>
  </w:num>
  <w:num w:numId="25">
    <w:abstractNumId w:val="24"/>
  </w:num>
  <w:num w:numId="26">
    <w:abstractNumId w:val="3"/>
  </w:num>
  <w:num w:numId="27">
    <w:abstractNumId w:val="8"/>
  </w:num>
  <w:num w:numId="28">
    <w:abstractNumId w:val="34"/>
  </w:num>
  <w:num w:numId="29">
    <w:abstractNumId w:val="2"/>
  </w:num>
  <w:num w:numId="30">
    <w:abstractNumId w:val="6"/>
  </w:num>
  <w:num w:numId="31">
    <w:abstractNumId w:val="12"/>
  </w:num>
  <w:num w:numId="32">
    <w:abstractNumId w:val="13"/>
  </w:num>
  <w:num w:numId="33">
    <w:abstractNumId w:val="15"/>
  </w:num>
  <w:num w:numId="34">
    <w:abstractNumId w:val="22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54"/>
    <w:rsid w:val="00012BE8"/>
    <w:rsid w:val="00012EEC"/>
    <w:rsid w:val="00032609"/>
    <w:rsid w:val="00086C54"/>
    <w:rsid w:val="000A47E3"/>
    <w:rsid w:val="000C7CBE"/>
    <w:rsid w:val="00100CEB"/>
    <w:rsid w:val="00103A08"/>
    <w:rsid w:val="00123E63"/>
    <w:rsid w:val="001258D3"/>
    <w:rsid w:val="001302B6"/>
    <w:rsid w:val="00164E01"/>
    <w:rsid w:val="001A11B8"/>
    <w:rsid w:val="001A1A71"/>
    <w:rsid w:val="001B128C"/>
    <w:rsid w:val="001B1F36"/>
    <w:rsid w:val="001B5505"/>
    <w:rsid w:val="001B55FC"/>
    <w:rsid w:val="001B7DD0"/>
    <w:rsid w:val="00235E78"/>
    <w:rsid w:val="00244536"/>
    <w:rsid w:val="002456D3"/>
    <w:rsid w:val="0025152F"/>
    <w:rsid w:val="002845B9"/>
    <w:rsid w:val="00296F94"/>
    <w:rsid w:val="002B2F0E"/>
    <w:rsid w:val="002C5EC7"/>
    <w:rsid w:val="002D0450"/>
    <w:rsid w:val="00310355"/>
    <w:rsid w:val="0031646B"/>
    <w:rsid w:val="003309E1"/>
    <w:rsid w:val="00330D15"/>
    <w:rsid w:val="0034064D"/>
    <w:rsid w:val="0036078A"/>
    <w:rsid w:val="00376D11"/>
    <w:rsid w:val="003E3A3E"/>
    <w:rsid w:val="003E7633"/>
    <w:rsid w:val="003F3B28"/>
    <w:rsid w:val="0044012E"/>
    <w:rsid w:val="00451D5C"/>
    <w:rsid w:val="00464314"/>
    <w:rsid w:val="00474371"/>
    <w:rsid w:val="00486141"/>
    <w:rsid w:val="004A1BCD"/>
    <w:rsid w:val="004A3DFB"/>
    <w:rsid w:val="004B7700"/>
    <w:rsid w:val="004C67AE"/>
    <w:rsid w:val="004D2323"/>
    <w:rsid w:val="004E23BC"/>
    <w:rsid w:val="004E292B"/>
    <w:rsid w:val="0051465F"/>
    <w:rsid w:val="005228BF"/>
    <w:rsid w:val="005346B0"/>
    <w:rsid w:val="00555A52"/>
    <w:rsid w:val="00592A2F"/>
    <w:rsid w:val="005C1D2E"/>
    <w:rsid w:val="005D440B"/>
    <w:rsid w:val="005D5DBA"/>
    <w:rsid w:val="005E074D"/>
    <w:rsid w:val="005F74C6"/>
    <w:rsid w:val="00600265"/>
    <w:rsid w:val="00621C20"/>
    <w:rsid w:val="006333C9"/>
    <w:rsid w:val="00646BED"/>
    <w:rsid w:val="00662584"/>
    <w:rsid w:val="0068251F"/>
    <w:rsid w:val="0068514D"/>
    <w:rsid w:val="006D5F9B"/>
    <w:rsid w:val="006E5AF8"/>
    <w:rsid w:val="006F30EF"/>
    <w:rsid w:val="00752C30"/>
    <w:rsid w:val="00753B10"/>
    <w:rsid w:val="00767A93"/>
    <w:rsid w:val="007915F2"/>
    <w:rsid w:val="007B28FE"/>
    <w:rsid w:val="007B2A1E"/>
    <w:rsid w:val="00800F95"/>
    <w:rsid w:val="0080291E"/>
    <w:rsid w:val="0081254B"/>
    <w:rsid w:val="00816E2B"/>
    <w:rsid w:val="00820770"/>
    <w:rsid w:val="00833FFF"/>
    <w:rsid w:val="00841140"/>
    <w:rsid w:val="00886413"/>
    <w:rsid w:val="00893106"/>
    <w:rsid w:val="00894997"/>
    <w:rsid w:val="00896100"/>
    <w:rsid w:val="008F192C"/>
    <w:rsid w:val="00902BD6"/>
    <w:rsid w:val="00926DCB"/>
    <w:rsid w:val="00986F0B"/>
    <w:rsid w:val="009B2FA3"/>
    <w:rsid w:val="009B4A09"/>
    <w:rsid w:val="00A20CDE"/>
    <w:rsid w:val="00A22A3F"/>
    <w:rsid w:val="00A507EC"/>
    <w:rsid w:val="00A904AD"/>
    <w:rsid w:val="00AA27BC"/>
    <w:rsid w:val="00AB2892"/>
    <w:rsid w:val="00AB6FAB"/>
    <w:rsid w:val="00AE308B"/>
    <w:rsid w:val="00AE38E9"/>
    <w:rsid w:val="00AF6305"/>
    <w:rsid w:val="00B173E9"/>
    <w:rsid w:val="00B25A39"/>
    <w:rsid w:val="00B312C1"/>
    <w:rsid w:val="00B651FC"/>
    <w:rsid w:val="00B92110"/>
    <w:rsid w:val="00B9677E"/>
    <w:rsid w:val="00BB3F44"/>
    <w:rsid w:val="00BB7375"/>
    <w:rsid w:val="00BC07F8"/>
    <w:rsid w:val="00BC7C53"/>
    <w:rsid w:val="00BE5816"/>
    <w:rsid w:val="00BF0C82"/>
    <w:rsid w:val="00BF395A"/>
    <w:rsid w:val="00BF6A0B"/>
    <w:rsid w:val="00C02C1C"/>
    <w:rsid w:val="00C03E8E"/>
    <w:rsid w:val="00C1784F"/>
    <w:rsid w:val="00C40A46"/>
    <w:rsid w:val="00C70DF7"/>
    <w:rsid w:val="00C9367C"/>
    <w:rsid w:val="00CB00FE"/>
    <w:rsid w:val="00CD02F9"/>
    <w:rsid w:val="00CD2259"/>
    <w:rsid w:val="00CD510F"/>
    <w:rsid w:val="00CF0BDE"/>
    <w:rsid w:val="00D279C1"/>
    <w:rsid w:val="00D61D7A"/>
    <w:rsid w:val="00D74816"/>
    <w:rsid w:val="00D74C03"/>
    <w:rsid w:val="00D824ED"/>
    <w:rsid w:val="00D835FC"/>
    <w:rsid w:val="00D93E8C"/>
    <w:rsid w:val="00DB4835"/>
    <w:rsid w:val="00DE55DA"/>
    <w:rsid w:val="00DF7235"/>
    <w:rsid w:val="00DF755A"/>
    <w:rsid w:val="00E1112B"/>
    <w:rsid w:val="00E2447E"/>
    <w:rsid w:val="00E66AF1"/>
    <w:rsid w:val="00E74061"/>
    <w:rsid w:val="00E851EA"/>
    <w:rsid w:val="00E85817"/>
    <w:rsid w:val="00EA3729"/>
    <w:rsid w:val="00EC2C49"/>
    <w:rsid w:val="00F0256C"/>
    <w:rsid w:val="00F22C6C"/>
    <w:rsid w:val="00F42D6A"/>
    <w:rsid w:val="00F4521B"/>
    <w:rsid w:val="00F519EF"/>
    <w:rsid w:val="00F6482E"/>
    <w:rsid w:val="00F64F67"/>
    <w:rsid w:val="00F7281D"/>
    <w:rsid w:val="00FC3F74"/>
    <w:rsid w:val="00FD74FA"/>
    <w:rsid w:val="00FE0BE1"/>
    <w:rsid w:val="00FE56C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B3C5"/>
  <w15:chartTrackingRefBased/>
  <w15:docId w15:val="{5CE9B344-60AE-4B80-9E89-21F5260B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C54"/>
    <w:rPr>
      <w:b/>
      <w:bCs/>
    </w:rPr>
  </w:style>
  <w:style w:type="character" w:styleId="Hyperlink">
    <w:name w:val="Hyperlink"/>
    <w:basedOn w:val="DefaultParagraphFont"/>
    <w:uiPriority w:val="99"/>
    <w:unhideWhenUsed/>
    <w:rsid w:val="00086C54"/>
    <w:rPr>
      <w:color w:val="0000FF"/>
      <w:u w:val="single"/>
    </w:rPr>
  </w:style>
  <w:style w:type="table" w:styleId="TableGrid">
    <w:name w:val="Table Grid"/>
    <w:basedOn w:val="TableNormal"/>
    <w:uiPriority w:val="39"/>
    <w:rsid w:val="0010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4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6F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F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F9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B28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2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E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F8"/>
  </w:style>
  <w:style w:type="paragraph" w:styleId="Footer">
    <w:name w:val="footer"/>
    <w:basedOn w:val="Normal"/>
    <w:link w:val="FooterChar"/>
    <w:uiPriority w:val="99"/>
    <w:unhideWhenUsed/>
    <w:rsid w:val="006E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9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83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93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76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77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9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46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76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977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95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123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528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0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529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428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1982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005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8005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04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545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75717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06545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94589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48564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327184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798114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1660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17559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11475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40097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71911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8882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29913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266476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171212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318977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2552256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4287427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5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6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5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43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2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pplcc.org/partner-developments/partner-resources/work-group-materials/april-19th-meeting-signup-sheet-2013-notetakers-and-session-facilitato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lcc.org/partner-developments/partner-events/notes-gacp-meeting-april-19th/session-4-working-lands/view" TargetMode="External"/><Relationship Id="rId17" Type="http://schemas.openxmlformats.org/officeDocument/2006/relationships/hyperlink" Target="https://maddiebrown.github.io/LCC/LCChom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lcc.org/research/applcc-funded-projects/integrating-cultural-resource-preservation-at-a-landscape-level/natural-resources-fellowship/executive-summary-present-and-future-possibilities-of-landscape-scale-conservation/vie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lcc.org/partner-developments/partner-events/notes-gacp-meeting-april-19th/session-3-federal-guidance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lcc.org/research/applcc-funded-projects/integrating-cultural-resource-preservation-at-a-landscape-level/natural-resources-fellowship/presentation-by-maddie-brown-research-results-partnership/view" TargetMode="External"/><Relationship Id="rId10" Type="http://schemas.openxmlformats.org/officeDocument/2006/relationships/hyperlink" Target="http://applcc.org/partner-developments/partner-events/notes-gacp-meeting-april-19th/session-2-state-perspective/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plcc.org/partner-developments/partner-events/notes-gacp-meeting-april-19th/session-1-1000_list-of-attendees/view" TargetMode="External"/><Relationship Id="rId14" Type="http://schemas.openxmlformats.org/officeDocument/2006/relationships/hyperlink" Target="http://applcc.org/partner-developments/partner-events/notes-gacp-meeting-april-19th/session-6-research-presentation-discussion-notes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D169-244D-4949-9920-343FE2D3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Brennan</dc:creator>
  <cp:keywords/>
  <dc:description/>
  <cp:lastModifiedBy>Jean Brennan</cp:lastModifiedBy>
  <cp:revision>24</cp:revision>
  <dcterms:created xsi:type="dcterms:W3CDTF">2018-04-23T15:00:00Z</dcterms:created>
  <dcterms:modified xsi:type="dcterms:W3CDTF">2018-04-24T19:53:00Z</dcterms:modified>
</cp:coreProperties>
</file>